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1.xml" ContentType="application/xml"/>
  <Override PartName="/customXml/_rels/item1.xml.rels" ContentType="application/vnd.openxmlformats-package.relationship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  <w:shd w:fill="auto" w:val="clear"/>
        </w:rPr>
        <w:t>ИНФОРМАЦИЯ</w:t>
      </w:r>
    </w:p>
    <w:p>
      <w:pPr>
        <w:pStyle w:val="Normal"/>
        <w:spacing w:lineRule="auto" w:line="240" w:before="0" w:after="0"/>
        <w:jc w:val="center"/>
        <w:rPr>
          <w:rStyle w:val="Style18"/>
          <w:rFonts w:ascii="Times New Roman" w:hAnsi="Times New Roman" w:eastAsia="Calibri" w:cs="Times New Roman"/>
          <w:b/>
          <w:bCs/>
          <w:i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em w:val="none"/>
          <w:lang w:val="ru-RU" w:eastAsia="en-US" w:bidi="ar-SA"/>
        </w:rPr>
      </w:pPr>
      <w:r>
        <w:rPr>
          <w:rStyle w:val="Style18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eastAsia="en-US"/>
        </w:rPr>
        <w:t xml:space="preserve">о результатах внеплановой </w:t>
      </w:r>
      <w:r>
        <w:rPr>
          <w:rStyle w:val="Style18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en-US" w:bidi="ar-SA"/>
        </w:rPr>
        <w:t>документарной</w:t>
      </w:r>
      <w:r>
        <w:rPr>
          <w:rStyle w:val="Style18"/>
          <w:rFonts w:eastAsia="Calibri" w:cs="Times New Roman" w:ascii="Times New Roman" w:hAnsi="Times New Roman"/>
          <w:b/>
          <w:bCs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eastAsia="en-US"/>
        </w:rPr>
        <w:t xml:space="preserve"> проверки                                        </w:t>
      </w:r>
      <w:r>
        <w:rPr>
          <w:rStyle w:val="Style18"/>
          <w:rFonts w:eastAsia="Calibri" w:cs="PT Astra Serif" w:ascii="Times New Roman" w:hAnsi="Times New Roman"/>
          <w:b/>
          <w:bCs/>
          <w:i w:val="false"/>
          <w:iCs w:val="false"/>
          <w:caps w:val="false"/>
          <w:smallCaps w:val="false"/>
          <w:strike w:val="false"/>
          <w:dstrike w:val="false"/>
          <w:outline w:val="false"/>
          <w:shadow w:val="false"/>
          <w:color w:val="auto"/>
          <w:spacing w:val="0"/>
          <w:kern w:val="0"/>
          <w:position w:val="0"/>
          <w:sz w:val="26"/>
          <w:sz w:val="26"/>
          <w:szCs w:val="26"/>
          <w:u w:val="none"/>
          <w:shd w:fill="auto" w:val="clear"/>
          <w:vertAlign w:val="baseline"/>
          <w:em w:val="none"/>
          <w:lang w:val="ru-RU" w:eastAsia="ru-RU" w:bidi="ar-SA"/>
        </w:rPr>
        <w:t>филиала ФГУП «Охрана» Росгвардии по Иркутской области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</w:p>
    <w:p>
      <w:pPr>
        <w:pStyle w:val="Normal"/>
        <w:spacing w:lineRule="auto" w:line="240" w:before="0" w:after="0"/>
        <w:ind w:firstLine="709"/>
        <w:jc w:val="both"/>
        <w:rPr/>
      </w:pPr>
      <w:r>
        <w:rPr>
          <w:rFonts w:ascii="Times New Roman" w:hAnsi="Times New Roman"/>
          <w:sz w:val="26"/>
          <w:szCs w:val="26"/>
          <w:shd w:fill="auto" w:val="clear"/>
        </w:rPr>
        <w:t xml:space="preserve">В целях контроля за устранением ранее выявленных нарушений, указанных в предписании Управления Федеральной службы войск национальной гвардии Российской Федерации по Иркутской области (далее – Управление) </w:t>
      </w:r>
      <w:r>
        <w:rPr>
          <w:rFonts w:cs="Times New Roman" w:ascii="Times New Roman" w:hAnsi="Times New Roman"/>
          <w:sz w:val="26"/>
          <w:szCs w:val="26"/>
          <w:shd w:fill="auto" w:val="clear"/>
          <w:lang w:val="ru-RU" w:eastAsia="zh-CN" w:bidi="ar-SA"/>
        </w:rPr>
        <w:t>об устранении выявленных нарушений обязательных требований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, </w:t>
      </w:r>
      <w:r>
        <w:rPr>
          <w:rFonts w:cs="Times New Roman" w:ascii="Times New Roman" w:hAnsi="Times New Roman"/>
          <w:sz w:val="26"/>
          <w:szCs w:val="26"/>
          <w:shd w:fill="auto" w:val="clear"/>
          <w:lang w:val="ru-RU" w:eastAsia="ru-RU" w:bidi="ar-SA"/>
        </w:rPr>
        <w:t xml:space="preserve">выданного по результатам внеплановой выездной проверки подразделений охраны </w:t>
      </w:r>
      <w:r>
        <w:rPr>
          <w:rStyle w:val="Style18"/>
          <w:rFonts w:eastAsia="Calibri" w:cs="Times New Roman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en-US" w:bidi="ar-SA"/>
        </w:rPr>
        <w:t xml:space="preserve">Филиала </w:t>
      </w:r>
      <w:r>
        <w:rPr>
          <w:rStyle w:val="Style18"/>
          <w:rFonts w:eastAsia="Times New Roman" w:cs="PT Astra Serif" w:ascii="Tinos" w:hAnsi="Tinos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zh-CN" w:bidi="ar-SA"/>
        </w:rPr>
        <w:t>Федерального государственного унитарного предприятия «Охрана» Федеральной службы войск национальной гвардии Российской Федерации по Иркутской области</w:t>
      </w:r>
      <w:r>
        <w:rPr>
          <w:rStyle w:val="Style18"/>
          <w:rFonts w:eastAsia="Calibri" w:cs="PT Astra Serif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en-US" w:bidi="ar-SA"/>
        </w:rPr>
        <w:t xml:space="preserve"> (далее – Ф</w:t>
      </w:r>
      <w:r>
        <w:rPr>
          <w:rStyle w:val="Style18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en-US" w:bidi="ar-SA"/>
        </w:rPr>
        <w:t>илиал</w:t>
      </w:r>
      <w:r>
        <w:rPr>
          <w:rStyle w:val="Style18"/>
          <w:rFonts w:eastAsia="Calibri" w:cs="PT Astra Serif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en-US" w:bidi="ar-SA"/>
        </w:rPr>
        <w:t>)</w:t>
      </w:r>
      <w:r>
        <w:rPr>
          <w:rFonts w:cs="Times New Roman" w:ascii="Times New Roman" w:hAnsi="Times New Roman"/>
          <w:sz w:val="26"/>
          <w:szCs w:val="26"/>
          <w:shd w:fill="auto" w:val="clear"/>
          <w:lang w:val="ru-RU" w:eastAsia="ru-RU" w:bidi="ar-SA"/>
        </w:rPr>
        <w:t xml:space="preserve">, </w:t>
      </w:r>
      <w:r>
        <w:rPr>
          <w:rFonts w:ascii="Times New Roman" w:hAnsi="Times New Roman"/>
          <w:sz w:val="26"/>
          <w:szCs w:val="26"/>
          <w:shd w:fill="auto" w:val="clear"/>
        </w:rPr>
        <w:t>уполномоченной комиссией Управления</w:t>
        <w:br/>
        <w:t xml:space="preserve">в соответствии с Положением о федеральном государственном контроле за деятельностью подразделений охраны юридических лиц с особыми уставными задачами и подразделений ведомственной охраны, утвержденным постановлением Правительства Российской Федерации от 8 июня 2018 г. № 660, на основании </w:t>
      </w:r>
      <w:r>
        <w:rPr>
          <w:rFonts w:eastAsia="Calibri" w:cs="Times New Roman" w:ascii="Times New Roman" w:hAnsi="Times New Roman"/>
          <w:color w:val="000000"/>
          <w:kern w:val="0"/>
          <w:sz w:val="26"/>
          <w:szCs w:val="26"/>
          <w:shd w:fill="auto" w:val="clear"/>
          <w:lang w:val="ru-RU" w:eastAsia="en-US" w:bidi="ar-SA"/>
        </w:rPr>
        <w:t>распоряжения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 Управления 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6"/>
          <w:szCs w:val="26"/>
          <w:u w:val="none"/>
          <w:shd w:fill="auto" w:val="clear"/>
        </w:rPr>
        <w:t xml:space="preserve">от 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kern w:val="2"/>
          <w:sz w:val="26"/>
          <w:szCs w:val="26"/>
          <w:u w:val="none"/>
          <w:shd w:fill="auto" w:val="clear"/>
          <w:lang w:val="ru-RU" w:eastAsia="hi-IN" w:bidi="hi-IN"/>
        </w:rPr>
        <w:t>11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6"/>
          <w:szCs w:val="26"/>
          <w:u w:val="none"/>
          <w:shd w:fill="auto" w:val="clear"/>
        </w:rPr>
        <w:t xml:space="preserve"> 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kern w:val="2"/>
          <w:sz w:val="26"/>
          <w:szCs w:val="26"/>
          <w:u w:val="none"/>
          <w:shd w:fill="auto" w:val="clear"/>
          <w:lang w:val="ru-RU" w:eastAsia="hi-IN" w:bidi="hi-IN"/>
        </w:rPr>
        <w:t xml:space="preserve">сентября 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6"/>
          <w:szCs w:val="26"/>
          <w:u w:val="none"/>
          <w:shd w:fill="auto" w:val="clear"/>
        </w:rPr>
        <w:t>202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kern w:val="2"/>
          <w:sz w:val="26"/>
          <w:szCs w:val="26"/>
          <w:u w:val="none"/>
          <w:shd w:fill="auto" w:val="clear"/>
          <w:lang w:val="ru-RU" w:eastAsia="hi-IN" w:bidi="hi-IN"/>
        </w:rPr>
        <w:t>6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6"/>
          <w:szCs w:val="26"/>
          <w:u w:val="none"/>
          <w:shd w:fill="auto" w:val="clear"/>
        </w:rPr>
        <w:t xml:space="preserve"> г. №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kern w:val="2"/>
          <w:sz w:val="26"/>
          <w:szCs w:val="26"/>
          <w:u w:val="none"/>
          <w:shd w:fill="auto" w:val="clear"/>
          <w:lang w:val="ru-RU" w:eastAsia="hi-IN" w:bidi="hi-IN"/>
        </w:rPr>
        <w:t xml:space="preserve"> 359-</w:t>
      </w:r>
      <w:r>
        <w:rPr>
          <w:rFonts w:eastAsia="Times New Roman" w:cs="Times New Roman" w:ascii="Times New Roman" w:hAnsi="Times New Roman"/>
          <w:i w:val="false"/>
          <w:iCs w:val="false"/>
          <w:color w:val="000000"/>
          <w:sz w:val="26"/>
          <w:szCs w:val="26"/>
          <w:u w:val="none"/>
          <w:shd w:fill="auto" w:val="clear"/>
        </w:rPr>
        <w:t>р</w:t>
      </w:r>
      <w:r>
        <w:rPr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zh-CN" w:bidi="ar-SA"/>
        </w:rPr>
        <w:br/>
      </w: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6"/>
          <w:szCs w:val="26"/>
          <w:u w:val="none"/>
          <w:shd w:fill="auto" w:val="clear"/>
          <w:em w:val="none"/>
          <w:lang w:val="ru-RU" w:eastAsia="hi-IN" w:bidi="hi-IN"/>
        </w:rPr>
        <w:t>22</w:t>
      </w:r>
      <w:r>
        <w:rPr>
          <w:rStyle w:val="Style18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2"/>
          <w:sz w:val="26"/>
          <w:szCs w:val="26"/>
          <w:u w:val="none"/>
          <w:shd w:fill="auto" w:val="clear"/>
          <w:em w:val="none"/>
          <w:lang w:val="ru-RU" w:eastAsia="zh-CN" w:bidi="ar-SA"/>
        </w:rPr>
        <w:t xml:space="preserve"> сентября</w:t>
      </w:r>
      <w:r>
        <w:rPr>
          <w:rFonts w:eastAsia="Times New Roman" w:cs="Times New Roman" w:ascii="Times New Roman" w:hAnsi="Times New Roman"/>
          <w:color w:val="000000"/>
          <w:kern w:val="2"/>
          <w:sz w:val="26"/>
          <w:szCs w:val="26"/>
          <w:u w:val="none"/>
          <w:shd w:fill="auto" w:val="clear"/>
          <w:lang w:val="ru-RU" w:eastAsia="hi-IN" w:bidi="hi-IN"/>
        </w:rPr>
        <w:t xml:space="preserve"> 2026 года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 проведена внеплановая </w:t>
      </w:r>
      <w:r>
        <w:rPr>
          <w:rFonts w:eastAsia="Calibri" w:cs="Times New Roman" w:ascii="Times New Roman" w:hAnsi="Times New Roman"/>
          <w:color w:val="000000"/>
          <w:kern w:val="0"/>
          <w:sz w:val="26"/>
          <w:szCs w:val="26"/>
          <w:shd w:fill="auto" w:val="clear"/>
          <w:lang w:val="ru-RU" w:eastAsia="en-US" w:bidi="ar-SA"/>
        </w:rPr>
        <w:t>документарная</w:t>
      </w:r>
      <w:r>
        <w:rPr>
          <w:rFonts w:ascii="Times New Roman" w:hAnsi="Times New Roman"/>
          <w:sz w:val="26"/>
          <w:szCs w:val="26"/>
          <w:shd w:fill="auto" w:val="clear"/>
        </w:rPr>
        <w:t xml:space="preserve"> проверка</w:t>
        <w:br/>
        <w:t xml:space="preserve">в отношении </w:t>
      </w:r>
      <w:r>
        <w:rPr>
          <w:rStyle w:val="Style18"/>
          <w:rFonts w:eastAsia="Calibri" w:cs="Times New Roman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en-US" w:bidi="ar-SA"/>
        </w:rPr>
        <w:t>Филиала</w:t>
      </w:r>
      <w:r>
        <w:rPr>
          <w:rStyle w:val="Style18"/>
          <w:rFonts w:eastAsia="Calibri" w:cs="PT Astra Serif" w:ascii="Times New Roman" w:hAnsi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en-US" w:bidi="ar-SA"/>
        </w:rPr>
        <w:t>.</w:t>
      </w:r>
    </w:p>
    <w:p>
      <w:pPr>
        <w:pStyle w:val="ListParagraph"/>
        <w:spacing w:lineRule="auto" w:line="240" w:before="0" w:after="0"/>
        <w:ind w:firstLine="709" w:left="0"/>
        <w:contextualSpacing/>
        <w:jc w:val="both"/>
        <w:rPr/>
      </w:pPr>
      <w:r>
        <w:rPr>
          <w:rFonts w:ascii="Times New Roman" w:hAnsi="Times New Roman"/>
          <w:sz w:val="26"/>
          <w:szCs w:val="26"/>
          <w:shd w:fill="auto" w:val="clear"/>
        </w:rPr>
        <w:t>Нарушение, указанное в Предписании, в установленный срок</w:t>
        <w:br/>
        <w:t xml:space="preserve">до 26 августа 2026 года устранено в полном объеме (акт проверки 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ru-RU" w:eastAsia="zh-CN" w:bidi="ar-SA"/>
        </w:rPr>
        <w:t xml:space="preserve">от 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zh-CN" w:bidi="ar-SA"/>
        </w:rPr>
        <w:t>22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ru-RU" w:eastAsia="zh-CN" w:bidi="ar-SA"/>
        </w:rPr>
        <w:t xml:space="preserve"> 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zh-CN" w:bidi="ar-SA"/>
        </w:rPr>
        <w:t>сентября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ru-RU" w:eastAsia="zh-CN" w:bidi="ar-SA"/>
        </w:rPr>
        <w:t xml:space="preserve"> 2026 г. № ЮЛ-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zh-CN" w:bidi="ar-SA"/>
        </w:rPr>
        <w:t>8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ru-RU" w:eastAsia="zh-CN" w:bidi="ar-SA"/>
        </w:rPr>
        <w:t>/202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zh-CN" w:bidi="ar-SA"/>
        </w:rPr>
        <w:t>6</w:t>
      </w:r>
      <w:r>
        <w:rPr>
          <w:rStyle w:val="FontStyle11"/>
          <w:rFonts w:eastAsia="Times New Roman" w:cs="Times New Roman" w:ascii="Times New Roman" w:hAnsi="Times New Roman"/>
          <w:b w:val="false"/>
          <w:bCs w:val="false"/>
          <w:i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ru-RU" w:eastAsia="zh-CN" w:bidi="ar-SA"/>
        </w:rPr>
        <w:t>)</w:t>
      </w:r>
      <w:r>
        <w:rPr>
          <w:rFonts w:ascii="Times New Roman" w:hAnsi="Times New Roman"/>
          <w:sz w:val="26"/>
          <w:szCs w:val="26"/>
          <w:shd w:fill="auto" w:val="clear"/>
        </w:rPr>
        <w:t>.</w:t>
      </w:r>
      <w:bookmarkStart w:id="0" w:name="_GoBack"/>
      <w:bookmarkEnd w:id="0"/>
    </w:p>
    <w:p>
      <w:pPr>
        <w:pStyle w:val="211"/>
        <w:widowControl/>
        <w:tabs>
          <w:tab w:val="clear" w:pos="709"/>
          <w:tab w:val="left" w:pos="851" w:leader="none"/>
        </w:tabs>
        <w:suppressAutoHyphens w:val="true"/>
        <w:bidi w:val="0"/>
        <w:spacing w:lineRule="auto" w:line="240" w:before="0" w:after="0"/>
        <w:ind w:firstLine="737" w:left="0" w:right="0"/>
        <w:jc w:val="both"/>
        <w:textAlignment w:val="baseline"/>
        <w:rPr>
          <w:sz w:val="26"/>
          <w:szCs w:val="26"/>
        </w:rPr>
      </w:pPr>
      <w:r>
        <w:rPr>
          <w:rFonts w:cs="Times New Roman"/>
          <w:sz w:val="26"/>
          <w:szCs w:val="26"/>
          <w:shd w:fill="auto" w:val="clear"/>
          <w:lang w:val="ru-RU" w:eastAsia="zh-CN" w:bidi="ar-SA"/>
        </w:rPr>
        <w:t xml:space="preserve">Информация о результатах проверки внесена в 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ru-RU" w:eastAsia="zh-CN" w:bidi="ar-SA"/>
        </w:rPr>
        <w:t>подсистем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kern w:val="0"/>
          <w:sz w:val="26"/>
          <w:szCs w:val="26"/>
          <w:u w:val="none"/>
          <w:shd w:fill="auto" w:val="clear"/>
          <w:em w:val="none"/>
          <w:lang w:val="ru-RU" w:eastAsia="zh-CN" w:bidi="ar-SA"/>
        </w:rPr>
        <w:t>у</w:t>
      </w:r>
      <w:r>
        <w:rPr>
          <w:rFonts w:eastAsia="Times New Roman" w:cs="Times New Roman"/>
          <w:b w:val="false"/>
          <w:bCs w:val="false"/>
          <w:i w:val="false"/>
          <w:iCs w:val="false"/>
          <w:strike w:val="false"/>
          <w:dstrike w:val="false"/>
          <w:outline w:val="false"/>
          <w:shadow w:val="false"/>
          <w:color w:val="000000"/>
          <w:sz w:val="26"/>
          <w:szCs w:val="26"/>
          <w:u w:val="none"/>
          <w:shd w:fill="auto" w:val="clear"/>
          <w:em w:val="none"/>
          <w:lang w:val="ru-RU" w:eastAsia="zh-CN" w:bidi="ar-SA"/>
        </w:rPr>
        <w:t xml:space="preserve"> «Мероприятия государственного контроля»</w:t>
      </w:r>
      <w:r>
        <w:rPr>
          <w:rFonts w:cs="Times New Roman"/>
          <w:sz w:val="26"/>
          <w:szCs w:val="26"/>
          <w:shd w:fill="auto" w:val="clear"/>
          <w:lang w:val="ru-RU" w:eastAsia="zh-CN" w:bidi="ar-SA"/>
        </w:rPr>
        <w:t xml:space="preserve"> Сервиса централизованного учета оружия Росгвардии.</w:t>
      </w:r>
    </w:p>
    <w:p>
      <w:pPr>
        <w:pStyle w:val="211"/>
        <w:bidi w:val="0"/>
        <w:spacing w:lineRule="auto" w:line="240"/>
        <w:rPr>
          <w:sz w:val="27"/>
          <w:szCs w:val="27"/>
          <w:lang w:val="ru-RU" w:eastAsia="zh-CN" w:bidi="ar-SA"/>
        </w:rPr>
      </w:pPr>
      <w:r>
        <w:rPr>
          <w:sz w:val="27"/>
          <w:szCs w:val="27"/>
          <w:lang w:val="ru-RU" w:eastAsia="zh-CN" w:bidi="ar-SA"/>
        </w:rPr>
      </w:r>
    </w:p>
    <w:p>
      <w:pPr>
        <w:pStyle w:val="Normal"/>
        <w:spacing w:lineRule="auto" w:line="240" w:before="0" w:after="0"/>
        <w:jc w:val="right"/>
        <w:rPr/>
      </w:pPr>
      <w:r>
        <w:rPr>
          <w:rFonts w:ascii="Times New Roman" w:hAnsi="Times New Roman"/>
          <w:b/>
          <w:color w:val="000000"/>
          <w:sz w:val="26"/>
          <w:szCs w:val="26"/>
          <w:shd w:fill="auto" w:val="clear"/>
        </w:rPr>
        <w:t xml:space="preserve">Отдел государственного контроля </w:t>
      </w:r>
    </w:p>
    <w:p>
      <w:pPr>
        <w:pStyle w:val="Normal"/>
        <w:spacing w:lineRule="auto" w:line="240" w:before="0" w:after="0"/>
        <w:jc w:val="right"/>
        <w:rPr/>
      </w:pPr>
      <w:r>
        <w:rPr>
          <w:rFonts w:eastAsia="Times New Roman" w:cs="Times New Roman" w:ascii="Times New Roman" w:hAnsi="Times New Roman"/>
          <w:b/>
          <w:bCs w:val="false"/>
          <w:color w:val="000000"/>
          <w:sz w:val="26"/>
          <w:szCs w:val="26"/>
          <w:shd w:fill="auto" w:val="clear"/>
          <w:lang w:val="ru-RU" w:eastAsia="zh-CN" w:bidi="ar-SA"/>
        </w:rPr>
        <w:t xml:space="preserve">Управления Росгвардии по Иркутской области </w:t>
      </w:r>
    </w:p>
    <w:p>
      <w:pPr>
        <w:pStyle w:val="Normal"/>
        <w:spacing w:lineRule="auto" w:line="240" w:before="0" w:after="0"/>
        <w:jc w:val="right"/>
        <w:rPr/>
      </w:pPr>
      <w:r>
        <w:rPr/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701" w:right="1134" w:gutter="0" w:header="709" w:top="1134" w:footer="0" w:bottom="1134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ahoma">
    <w:charset w:val="01"/>
    <w:family w:val="roman"/>
    <w:pitch w:val="default"/>
  </w:font>
  <w:font w:name="Times New Roman">
    <w:charset w:val="01"/>
    <w:family w:val="roman"/>
    <w:pitch w:val="default"/>
  </w:font>
  <w:font w:name="OpenSymbol">
    <w:altName w:val="Arial Unicode MS"/>
    <w:charset w:val="01"/>
    <w:family w:val="roman"/>
    <w:pitch w:val="default"/>
  </w:font>
  <w:font w:name="Cambria">
    <w:charset w:val="01"/>
    <w:family w:val="roman"/>
    <w:pitch w:val="default"/>
  </w:font>
  <w:font w:name="PT Sans">
    <w:charset w:val="01"/>
    <w:family w:val="roman"/>
    <w:pitch w:val="default"/>
  </w:font>
  <w:font w:name="PT Astra Serif">
    <w:charset w:val="01"/>
    <w:family w:val="roman"/>
    <w:pitch w:val="default"/>
  </w:font>
  <w:font w:name="Liberation Sans">
    <w:altName w:val="Arial"/>
    <w:charset w:val="01"/>
    <w:family w:val="roman"/>
    <w:pitch w:val="default"/>
  </w:font>
  <w:font w:name="Courier New">
    <w:charset w:val="01"/>
    <w:family w:val="roman"/>
    <w:pitch w:val="default"/>
  </w:font>
  <w:font w:name="Lucida Sans Unicode">
    <w:charset w:val="01"/>
    <w:family w:val="roman"/>
    <w:pitch w:val="default"/>
  </w:font>
  <w:font w:name="Tinos">
    <w:charset w:val="01"/>
    <w:family w:val="roman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>
        <w:rFonts w:ascii="Times New Roman" w:hAnsi="Times New Roman"/>
        <w:sz w:val="24"/>
        <w:szCs w:val="24"/>
      </w:rPr>
      <w:fldChar w:fldCharType="begin"/>
    </w:r>
    <w:r>
      <w:rPr>
        <w:sz w:val="24"/>
        <w:szCs w:val="24"/>
        <w:rFonts w:ascii="Times New Roman" w:hAnsi="Times New Roman"/>
      </w:rPr>
      <w:instrText xml:space="preserve"> PAGE </w:instrText>
    </w:r>
    <w:r>
      <w:rPr>
        <w:sz w:val="24"/>
        <w:szCs w:val="24"/>
        <w:rFonts w:ascii="Times New Roman" w:hAnsi="Times New Roman"/>
      </w:rPr>
      <w:fldChar w:fldCharType="separate"/>
    </w:r>
    <w:r>
      <w:rPr>
        <w:sz w:val="24"/>
        <w:szCs w:val="24"/>
        <w:rFonts w:ascii="Times New Roman" w:hAnsi="Times New Roman"/>
      </w:rPr>
      <w:t>0</w:t>
    </w:r>
    <w:r>
      <w:rPr>
        <w:sz w:val="24"/>
        <w:szCs w:val="24"/>
        <w:rFonts w:ascii="Times New Roman" w:hAnsi="Times New Roman"/>
      </w:rPr>
      <w:fldChar w:fldCharType="end"/>
    </w:r>
  </w:p>
  <w:p>
    <w:pPr>
      <w:pStyle w:val="Header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qFormat="1"/>
    <w:lsdException w:name="footnote reference" w:uiPriority="0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22" w:semiHidden="0" w:unhideWhenUsed="0" w:qFormat="1"/>
    <w:lsdException w:name="Emphasis" w:locked="1" w:uiPriority="0" w:semiHidden="0" w:unhideWhenUsed="0" w:qFormat="1"/>
    <w:lsdException w:name="Table Grid" w:locked="1" w:uiPriority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ba562b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14" w:customStyle="1">
    <w:name w:val="Верхний колонтитул Знак"/>
    <w:basedOn w:val="DefaultParagraphFont"/>
    <w:uiPriority w:val="99"/>
    <w:qFormat/>
    <w:locked/>
    <w:rsid w:val="00605cce"/>
    <w:rPr/>
  </w:style>
  <w:style w:type="character" w:styleId="Style15" w:customStyle="1">
    <w:name w:val="Нижний колонтитул Знак"/>
    <w:basedOn w:val="DefaultParagraphFont"/>
    <w:uiPriority w:val="99"/>
    <w:semiHidden/>
    <w:qFormat/>
    <w:locked/>
    <w:rsid w:val="00605cce"/>
    <w:rPr/>
  </w:style>
  <w:style w:type="character" w:styleId="Style16" w:customStyle="1">
    <w:name w:val="Текст выноски Знак"/>
    <w:basedOn w:val="DefaultParagraphFont"/>
    <w:uiPriority w:val="99"/>
    <w:semiHidden/>
    <w:qFormat/>
    <w:locked/>
    <w:rsid w:val="00d01b4a"/>
    <w:rPr>
      <w:rFonts w:ascii="Tahoma" w:hAnsi="Tahoma"/>
      <w:sz w:val="16"/>
    </w:rPr>
  </w:style>
  <w:style w:type="character" w:styleId="Style17" w:customStyle="1">
    <w:name w:val="Текст сноски Знак"/>
    <w:basedOn w:val="DefaultParagraphFont"/>
    <w:uiPriority w:val="99"/>
    <w:semiHidden/>
    <w:qFormat/>
    <w:rsid w:val="008b677e"/>
    <w:rPr>
      <w:rFonts w:ascii="Times New Roman" w:hAnsi="Times New Roman" w:eastAsia="Times New Roman"/>
      <w:sz w:val="20"/>
      <w:szCs w:val="20"/>
      <w:lang w:val="x-none" w:eastAsia="x-none"/>
    </w:rPr>
  </w:style>
  <w:style w:type="character" w:styleId="FootnoteReference" w:customStyle="1">
    <w:name w:val="footnote reference"/>
    <w:qFormat/>
    <w:rPr>
      <w:vertAlign w:val="superscript"/>
    </w:rPr>
  </w:style>
  <w:style w:type="character" w:styleId="FootnoteCharacters">
    <w:name w:val="Footnote Characters"/>
    <w:basedOn w:val="DefaultParagraphFont"/>
    <w:semiHidden/>
    <w:unhideWhenUsed/>
    <w:qFormat/>
    <w:rsid w:val="00c129de"/>
    <w:rPr>
      <w:vertAlign w:val="superscript"/>
    </w:rPr>
  </w:style>
  <w:style w:type="character" w:styleId="Hyperlink" w:customStyle="1">
    <w:name w:val="Hyperlink"/>
    <w:uiPriority w:val="99"/>
    <w:semiHidden/>
    <w:unhideWhenUsed/>
    <w:qFormat/>
    <w:rsid w:val="000a17de"/>
    <w:rPr>
      <w:color w:val="0000FF"/>
      <w:u w:val="single"/>
    </w:rPr>
  </w:style>
  <w:style w:type="character" w:styleId="apple-converted-space" w:customStyle="1">
    <w:name w:val="apple-converted-space"/>
    <w:basedOn w:val="DefaultParagraphFont"/>
    <w:qFormat/>
    <w:rsid w:val="000a17de"/>
    <w:rPr/>
  </w:style>
  <w:style w:type="character" w:styleId="Strong">
    <w:name w:val="Strong"/>
    <w:uiPriority w:val="22"/>
    <w:qFormat/>
    <w:locked/>
    <w:rsid w:val="00ac64aa"/>
    <w:rPr>
      <w:b/>
      <w:bCs/>
    </w:rPr>
  </w:style>
  <w:style w:type="character" w:styleId="Style18">
    <w:name w:val="Основной шрифт абзаца"/>
    <w:qFormat/>
    <w:rPr/>
  </w:style>
  <w:style w:type="character" w:styleId="FontStyle11">
    <w:name w:val="Font Style11"/>
    <w:basedOn w:val="Style18"/>
    <w:qFormat/>
    <w:rPr>
      <w:rFonts w:ascii="Times New Roman" w:hAnsi="Times New Roman" w:cs="Times New Roman"/>
      <w:sz w:val="26"/>
      <w:szCs w:val="26"/>
    </w:rPr>
  </w:style>
  <w:style w:type="character" w:styleId="WW8Num1z0">
    <w:name w:val="WW8Num1z0"/>
    <w:qFormat/>
    <w:rPr>
      <w:rFonts w:ascii="Times New Roman" w:hAnsi="Times New Roman" w:eastAsia="Times New Roman" w:cs="Times New Roman"/>
      <w:sz w:val="27"/>
      <w:szCs w:val="27"/>
    </w:rPr>
  </w:style>
  <w:style w:type="character" w:styleId="WW8Num1z1">
    <w:name w:val="WW8Num1z1"/>
    <w:qFormat/>
    <w:rPr/>
  </w:style>
  <w:style w:type="character" w:styleId="Style19">
    <w:name w:val="Цветовое выделение для Текст"/>
    <w:qFormat/>
    <w:rPr/>
  </w:style>
  <w:style w:type="character" w:styleId="Style20">
    <w:name w:val="Маркеры списка"/>
    <w:qFormat/>
    <w:rPr>
      <w:rFonts w:ascii="OpenSymbol" w:hAnsi="OpenSymbol" w:eastAsia="OpenSymbol" w:cs="OpenSymbol"/>
    </w:rPr>
  </w:style>
  <w:style w:type="character" w:styleId="Style21">
    <w:name w:val="Гипертекстовая ссылка"/>
    <w:qFormat/>
    <w:rPr>
      <w:rFonts w:eastAsia="Times New Roman"/>
      <w:color w:val="106BBE"/>
    </w:rPr>
  </w:style>
  <w:style w:type="character" w:styleId="Style22">
    <w:name w:val="Схема документа Знак"/>
    <w:qFormat/>
    <w:rPr>
      <w:rFonts w:ascii="Tahoma" w:hAnsi="Tahoma" w:eastAsia="Tahoma"/>
      <w:sz w:val="16"/>
    </w:rPr>
  </w:style>
  <w:style w:type="character" w:styleId="FontStyle12">
    <w:name w:val="Font Style12"/>
    <w:qFormat/>
    <w:rPr>
      <w:rFonts w:eastAsia="Times New Roman"/>
      <w:sz w:val="26"/>
    </w:rPr>
  </w:style>
  <w:style w:type="character" w:styleId="FontStyle13">
    <w:name w:val="Font Style13"/>
    <w:qFormat/>
    <w:rPr>
      <w:rFonts w:eastAsia="Times New Roman"/>
      <w:sz w:val="26"/>
    </w:rPr>
  </w:style>
  <w:style w:type="character" w:styleId="Style23">
    <w:name w:val="Название Знак"/>
    <w:qFormat/>
    <w:rPr>
      <w:rFonts w:eastAsia="Times New Roman"/>
    </w:rPr>
  </w:style>
  <w:style w:type="character" w:styleId="Style24">
    <w:name w:val="Основной текст Знак"/>
    <w:qFormat/>
    <w:rPr>
      <w:rFonts w:eastAsia="Times New Roman"/>
    </w:rPr>
  </w:style>
  <w:style w:type="character" w:styleId="3">
    <w:name w:val="Основной текст с отступом 3 Знак"/>
    <w:qFormat/>
    <w:rPr>
      <w:rFonts w:eastAsia="Times New Roman"/>
      <w:sz w:val="16"/>
    </w:rPr>
  </w:style>
  <w:style w:type="character" w:styleId="2">
    <w:name w:val="Основной текст с отступом 2 Знак"/>
    <w:qFormat/>
    <w:rPr>
      <w:rFonts w:eastAsia="Times New Roman"/>
    </w:rPr>
  </w:style>
  <w:style w:type="character" w:styleId="Style25">
    <w:name w:val="Знак Знак"/>
    <w:qFormat/>
    <w:rPr>
      <w:sz w:val="24"/>
    </w:rPr>
  </w:style>
  <w:style w:type="character" w:styleId="Style26">
    <w:name w:val="Основной текст с отступом Знак"/>
    <w:qFormat/>
    <w:rPr>
      <w:rFonts w:eastAsia="Times New Roman"/>
    </w:rPr>
  </w:style>
  <w:style w:type="character" w:styleId="1">
    <w:name w:val="Знак Знак1"/>
    <w:qFormat/>
    <w:rPr>
      <w:sz w:val="24"/>
    </w:rPr>
  </w:style>
  <w:style w:type="character" w:styleId="PageNumber">
    <w:name w:val="page number"/>
    <w:qFormat/>
    <w:rPr>
      <w:rFonts w:eastAsia="Times New Roman"/>
    </w:rPr>
  </w:style>
  <w:style w:type="character" w:styleId="5">
    <w:name w:val="Заголовок 5 Знак"/>
    <w:qFormat/>
    <w:rPr>
      <w:rFonts w:ascii="Cambria" w:hAnsi="Cambria" w:eastAsia="Times New Roman"/>
      <w:color w:val="243F60"/>
    </w:rPr>
  </w:style>
  <w:style w:type="character" w:styleId="21">
    <w:name w:val="Заголовок 2 Знак"/>
    <w:qFormat/>
    <w:rPr>
      <w:rFonts w:ascii="Cambria" w:hAnsi="Cambria" w:eastAsia="Times New Roman"/>
      <w:b/>
      <w:color w:val="4F81BD"/>
      <w:sz w:val="26"/>
    </w:rPr>
  </w:style>
  <w:style w:type="character" w:styleId="11">
    <w:name w:val="Заголовок 1 Знак"/>
    <w:qFormat/>
    <w:rPr>
      <w:rFonts w:ascii="Cambria" w:hAnsi="Cambria" w:eastAsia="Times New Roman"/>
      <w:b/>
      <w:sz w:val="32"/>
    </w:rPr>
  </w:style>
  <w:style w:type="paragraph" w:styleId="Style27">
    <w:name w:val="Заголовок"/>
    <w:basedOn w:val="Normal"/>
    <w:next w:val="BodyText"/>
    <w:qFormat/>
    <w:pPr>
      <w:keepNext w:val="true"/>
      <w:spacing w:before="240" w:after="120"/>
    </w:pPr>
    <w:rPr>
      <w:rFonts w:ascii="PT Sans" w:hAnsi="PT Sans" w:eastAsia="Tahoma" w:cs="Noto Sans Devanagari"/>
      <w:sz w:val="28"/>
      <w:szCs w:val="28"/>
    </w:rPr>
  </w:style>
  <w:style w:type="paragraph" w:styleId="BodyText">
    <w:name w:val="Body Text"/>
    <w:basedOn w:val="Normal"/>
    <w:pPr>
      <w:spacing w:before="0" w:after="140"/>
    </w:pPr>
    <w:rPr/>
  </w:style>
  <w:style w:type="paragraph" w:styleId="List">
    <w:name w:val="List"/>
    <w:basedOn w:val="BodyText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Style28">
    <w:name w:val="Указатель"/>
    <w:basedOn w:val="Normal"/>
    <w:qFormat/>
    <w:pPr>
      <w:suppressLineNumbers/>
    </w:pPr>
    <w:rPr>
      <w:rFonts w:ascii="PT Sans" w:hAnsi="PT Sans" w:cs="Noto Sans Devanagari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user1">
    <w:name w:val="Указатель (user)"/>
    <w:basedOn w:val="Normal"/>
    <w:qFormat/>
    <w:pPr>
      <w:suppressLineNumbers/>
    </w:pPr>
    <w:rPr>
      <w:rFonts w:ascii="PT Astra Serif" w:hAnsi="PT Astra Serif" w:cs="FreeSans"/>
    </w:rPr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Tahoma" w:cs="Noto Sans Devanagari"/>
      <w:sz w:val="28"/>
      <w:szCs w:val="28"/>
    </w:rPr>
  </w:style>
  <w:style w:type="paragraph" w:styleId="IndexHeading">
    <w:name w:val="index heading"/>
    <w:basedOn w:val="Normal"/>
    <w:qFormat/>
    <w:pPr>
      <w:suppressLineNumbers/>
    </w:pPr>
    <w:rPr>
      <w:rFonts w:cs="Noto Sans Devanagari"/>
    </w:rPr>
  </w:style>
  <w:style w:type="paragraph" w:styleId="ListParagraph">
    <w:name w:val="List Paragraph"/>
    <w:basedOn w:val="Normal"/>
    <w:qFormat/>
    <w:pPr>
      <w:spacing w:before="0" w:after="200"/>
      <w:ind w:hanging="0" w:left="720"/>
      <w:contextualSpacing/>
    </w:pPr>
    <w:rPr/>
  </w:style>
  <w:style w:type="paragraph" w:styleId="Style29">
    <w:name w:val="Верхний и нижний колонтитулы"/>
    <w:basedOn w:val="Normal"/>
    <w:qFormat/>
    <w:pPr/>
    <w:rPr/>
  </w:style>
  <w:style w:type="paragraph" w:styleId="user2">
    <w:name w:val="Колонтитулы (user)"/>
    <w:basedOn w:val="Normal"/>
    <w:qFormat/>
    <w:pPr/>
    <w:rPr/>
  </w:style>
  <w:style w:type="paragraph" w:styleId="Style30">
    <w:name w:val="Колонтитулы"/>
    <w:basedOn w:val="Normal"/>
    <w:qFormat/>
    <w:pPr/>
    <w:rPr/>
  </w:style>
  <w:style w:type="paragraph" w:styleId="Header">
    <w:name w:val="header"/>
    <w:basedOn w:val="Normal"/>
    <w:uiPriority w:val="99"/>
    <w:rsid w:val="00605cc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Footer">
    <w:name w:val="footer"/>
    <w:basedOn w:val="Normal"/>
    <w:uiPriority w:val="99"/>
    <w:semiHidden/>
    <w:rsid w:val="00605cce"/>
    <w:pPr>
      <w:tabs>
        <w:tab w:val="clear" w:pos="709"/>
        <w:tab w:val="center" w:pos="4677" w:leader="none"/>
        <w:tab w:val="right" w:pos="9355" w:leader="none"/>
      </w:tabs>
      <w:spacing w:lineRule="auto" w:line="240" w:before="0" w:after="0"/>
    </w:pPr>
    <w:rPr>
      <w:sz w:val="20"/>
      <w:szCs w:val="20"/>
      <w:lang w:eastAsia="ru-RU"/>
    </w:rPr>
  </w:style>
  <w:style w:type="paragraph" w:styleId="BalloonText">
    <w:name w:val="Balloon Text"/>
    <w:basedOn w:val="Normal"/>
    <w:uiPriority w:val="99"/>
    <w:semiHidden/>
    <w:qFormat/>
    <w:rsid w:val="00d01b4a"/>
    <w:pPr>
      <w:spacing w:lineRule="auto" w:line="240" w:before="0" w:after="0"/>
    </w:pPr>
    <w:rPr>
      <w:rFonts w:ascii="Tahoma" w:hAnsi="Tahoma"/>
      <w:sz w:val="16"/>
      <w:szCs w:val="16"/>
      <w:lang w:eastAsia="ru-RU"/>
    </w:rPr>
  </w:style>
  <w:style w:type="paragraph" w:styleId="FootnoteText">
    <w:name w:val="footnote text"/>
    <w:basedOn w:val="Normal"/>
    <w:uiPriority w:val="99"/>
    <w:semiHidden/>
    <w:unhideWhenUsed/>
    <w:rsid w:val="008b677e"/>
    <w:pPr>
      <w:spacing w:lineRule="auto" w:line="240" w:before="0" w:after="0"/>
    </w:pPr>
    <w:rPr>
      <w:rFonts w:ascii="Times New Roman" w:hAnsi="Times New Roman" w:eastAsia="Times New Roman"/>
      <w:sz w:val="20"/>
      <w:szCs w:val="20"/>
      <w:lang w:val="x-none" w:eastAsia="x-none"/>
    </w:rPr>
  </w:style>
  <w:style w:type="paragraph" w:styleId="s1" w:customStyle="1">
    <w:name w:val="s_1"/>
    <w:basedOn w:val="Normal"/>
    <w:qFormat/>
    <w:rsid w:val="000a17de"/>
    <w:pPr>
      <w:spacing w:lineRule="auto" w:line="240" w:beforeAutospacing="1" w:afterAutospacing="1"/>
    </w:pPr>
    <w:rPr>
      <w:rFonts w:ascii="Times New Roman" w:hAnsi="Times New Roman" w:eastAsia="Times New Roman"/>
      <w:sz w:val="24"/>
      <w:szCs w:val="24"/>
      <w:lang w:eastAsia="ru-RU"/>
    </w:rPr>
  </w:style>
  <w:style w:type="paragraph" w:styleId="ConsPlusTitle" w:customStyle="1">
    <w:name w:val="ConsPlusTitle"/>
    <w:qFormat/>
    <w:rsid w:val="00af6305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8"/>
      <w:szCs w:val="28"/>
      <w:lang w:val="ru-RU" w:eastAsia="ru-RU" w:bidi="ar-SA"/>
    </w:rPr>
  </w:style>
  <w:style w:type="paragraph" w:styleId="ConsPlusNormal" w:customStyle="1">
    <w:name w:val="ConsPlusNormal"/>
    <w:qFormat/>
    <w:rsid w:val="007c50c1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auto"/>
      <w:kern w:val="0"/>
      <w:sz w:val="28"/>
      <w:szCs w:val="28"/>
      <w:lang w:val="ru-RU" w:eastAsia="ru-RU" w:bidi="ar-SA"/>
    </w:rPr>
  </w:style>
  <w:style w:type="paragraph" w:styleId="Footnote" w:customStyle="1">
    <w:name w:val="Footnote"/>
    <w:basedOn w:val="Normal"/>
    <w:qFormat/>
    <w:rsid w:val="00c129de"/>
    <w:pPr>
      <w:suppressAutoHyphens w:val="true"/>
      <w:spacing w:lineRule="auto" w:line="240" w:before="0" w:after="0"/>
    </w:pPr>
    <w:rPr>
      <w:rFonts w:ascii="Times New Roman" w:hAnsi="Times New Roman" w:eastAsia="Cambria Math"/>
      <w:kern w:val="2"/>
      <w:sz w:val="20"/>
      <w:szCs w:val="20"/>
      <w:lang w:eastAsia="ru-RU"/>
    </w:rPr>
  </w:style>
  <w:style w:type="paragraph" w:styleId="211">
    <w:name w:val="Основной текст 21"/>
    <w:basedOn w:val="Normal"/>
    <w:qFormat/>
    <w:pPr>
      <w:spacing w:lineRule="auto" w:line="240" w:before="0" w:after="0"/>
      <w:jc w:val="both"/>
      <w:textAlignment w:val="baseline"/>
    </w:pPr>
    <w:rPr>
      <w:rFonts w:ascii="Times New Roman" w:hAnsi="Times New Roman" w:cs="Times New Roman"/>
      <w:color w:val="000000"/>
      <w:sz w:val="28"/>
      <w:szCs w:val="20"/>
    </w:rPr>
  </w:style>
  <w:style w:type="paragraph" w:styleId="HTMLPreformatted">
    <w:name w:val="HTML Preformatted"/>
    <w:basedOn w:val="Normal"/>
    <w:qFormat/>
    <w:pPr>
      <w:tabs>
        <w:tab w:val="clear" w:pos="709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  <w:rPr>
      <w:rFonts w:ascii="Courier New" w:hAnsi="Courier New" w:cs="Courier New"/>
    </w:rPr>
  </w:style>
  <w:style w:type="paragraph" w:styleId="Style31">
    <w:name w:val="Таблицы (моноширинный)"/>
    <w:basedOn w:val="Normal"/>
    <w:qFormat/>
    <w:pPr/>
    <w:rPr>
      <w:rFonts w:ascii="Courier New" w:hAnsi="Courier New"/>
    </w:rPr>
  </w:style>
  <w:style w:type="paragraph" w:styleId="51">
    <w:name w:val="Основной текст (5)"/>
    <w:basedOn w:val="Normal"/>
    <w:qFormat/>
    <w:pPr>
      <w:shd w:fill="FFFFFF"/>
      <w:spacing w:lineRule="exact" w:line="293" w:before="1020" w:after="200"/>
      <w:jc w:val="center"/>
    </w:pPr>
    <w:rPr>
      <w:b/>
      <w:bCs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Times New Roman" w:hAnsi="Times New Roman" w:eastAsia="Courier New" w:cs="Times New Roman"/>
      <w:color w:val="auto"/>
      <w:kern w:val="2"/>
      <w:sz w:val="20"/>
      <w:szCs w:val="20"/>
      <w:lang w:val="ru-RU" w:eastAsia="ru-RU" w:bidi="ar-SA"/>
    </w:rPr>
  </w:style>
  <w:style w:type="paragraph" w:styleId="TableGrid">
    <w:name w:val="Table Grid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PT Astra Serif" w:hAnsi="PT Astra Serif" w:eastAsia="Tahoma" w:cs="Noto Sans Devanagari"/>
      <w:color w:val="auto"/>
      <w:kern w:val="2"/>
      <w:sz w:val="20"/>
      <w:szCs w:val="24"/>
      <w:lang w:val="ru-RU" w:eastAsia="ar-SA" w:bidi="hi-IN"/>
    </w:rPr>
  </w:style>
  <w:style w:type="paragraph" w:styleId="ConsPlusCell">
    <w:name w:val="ConsPlusCell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Liberation Serif" w:cs="Liberation Serif"/>
      <w:color w:val="auto"/>
      <w:kern w:val="2"/>
      <w:sz w:val="24"/>
      <w:szCs w:val="24"/>
      <w:lang w:val="ru-RU" w:eastAsia="hi-IN" w:bidi="hi-IN"/>
    </w:rPr>
  </w:style>
  <w:style w:type="paragraph" w:styleId="Style61">
    <w:name w:val="Style6"/>
    <w:basedOn w:val="Normal"/>
    <w:qFormat/>
    <w:pPr>
      <w:widowControl w:val="false"/>
      <w:spacing w:lineRule="exact" w:line="321"/>
      <w:ind w:firstLine="710"/>
      <w:jc w:val="both"/>
    </w:pPr>
    <w:rPr>
      <w:rFonts w:ascii="Lucida Sans Unicode" w:hAnsi="Lucida Sans Unicode"/>
      <w:lang w:eastAsia="ar-SA"/>
    </w:rPr>
  </w:style>
  <w:style w:type="paragraph" w:styleId="12">
    <w:name w:val="Сетка таблицы1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Times New Roman"/>
      <w:color w:val="auto"/>
      <w:kern w:val="0"/>
      <w:sz w:val="20"/>
      <w:szCs w:val="22"/>
      <w:lang w:val="ru-RU" w:eastAsia="ar-SA" w:bidi="ar-SA"/>
    </w:rPr>
  </w:style>
  <w:style w:type="paragraph" w:styleId="Style110">
    <w:name w:val="Style1"/>
    <w:basedOn w:val="Normal"/>
    <w:qFormat/>
    <w:pPr>
      <w:widowControl w:val="false"/>
      <w:spacing w:lineRule="exact" w:line="321"/>
      <w:ind w:firstLine="710"/>
      <w:jc w:val="both"/>
    </w:pPr>
    <w:rPr>
      <w:lang w:eastAsia="ar-SA"/>
    </w:rPr>
  </w:style>
  <w:style w:type="paragraph" w:styleId="NoSpacing">
    <w:name w:val="No Spacing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Liberation Serif" w:cs="Liberation Serif"/>
      <w:color w:val="auto"/>
      <w:kern w:val="2"/>
      <w:sz w:val="22"/>
      <w:szCs w:val="24"/>
      <w:lang w:val="ru-RU" w:eastAsia="hi-IN" w:bidi="hi-IN"/>
    </w:rPr>
  </w:style>
  <w:style w:type="paragraph" w:styleId="13">
    <w:name w:val="Абзац списка1"/>
    <w:basedOn w:val="Normal"/>
    <w:qFormat/>
    <w:pPr>
      <w:spacing w:lineRule="auto" w:line="276" w:before="0" w:after="200"/>
      <w:ind w:hanging="0" w:left="720"/>
      <w:contextualSpacing/>
    </w:pPr>
    <w:rPr>
      <w:rFonts w:ascii="Calibri" w:hAnsi="Calibri"/>
      <w:sz w:val="22"/>
      <w:lang w:eastAsia="ar-SA"/>
    </w:rPr>
  </w:style>
  <w:style w:type="paragraph" w:styleId="BodyTextIndent3">
    <w:name w:val="Body Text Indent 3"/>
    <w:basedOn w:val="Normal"/>
    <w:qFormat/>
    <w:pPr>
      <w:ind w:firstLine="720"/>
      <w:jc w:val="both"/>
    </w:pPr>
    <w:rPr>
      <w:sz w:val="28"/>
      <w:lang w:eastAsia="ar-SA"/>
    </w:rPr>
  </w:style>
  <w:style w:type="paragraph" w:styleId="BodyTextIndent2">
    <w:name w:val="Body Text Indent 2"/>
    <w:basedOn w:val="Normal"/>
    <w:qFormat/>
    <w:pPr>
      <w:tabs>
        <w:tab w:val="clear" w:pos="709"/>
        <w:tab w:val="left" w:pos="540" w:leader="none"/>
      </w:tabs>
      <w:ind w:firstLine="851"/>
      <w:jc w:val="both"/>
    </w:pPr>
    <w:rPr>
      <w:sz w:val="28"/>
      <w:lang w:eastAsia="ar-SA"/>
    </w:rPr>
  </w:style>
  <w:style w:type="paragraph" w:styleId="NormalWeb">
    <w:name w:val="Normal (Web)"/>
    <w:basedOn w:val="Normal"/>
    <w:qFormat/>
    <w:pPr>
      <w:spacing w:before="280" w:after="280"/>
    </w:pPr>
    <w:rPr>
      <w:lang w:eastAsia="ar-SA"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before="0" w:after="0"/>
      <w:jc w:val="left"/>
    </w:pPr>
    <w:rPr>
      <w:rFonts w:ascii="Courier New" w:hAnsi="Courier New" w:eastAsia="Liberation Serif" w:cs="Liberation Serif"/>
      <w:color w:val="auto"/>
      <w:kern w:val="2"/>
      <w:sz w:val="24"/>
      <w:szCs w:val="24"/>
      <w:lang w:val="ru-RU" w:eastAsia="hi-IN" w:bidi="hi-IN"/>
    </w:rPr>
  </w:style>
  <w:style w:type="paragraph" w:styleId="DocumentMap">
    <w:name w:val="Document Map"/>
    <w:basedOn w:val="Normal"/>
    <w:qFormat/>
    <w:pPr/>
    <w:rPr>
      <w:rFonts w:ascii="Tahoma" w:hAnsi="Tahoma"/>
      <w:sz w:val="16"/>
      <w:lang w:eastAsia="ar-SA"/>
    </w:rPr>
  </w:style>
  <w:style w:type="numbering" w:styleId="user3" w:default="1">
    <w:name w:val="Без списка (user)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01B7D-3036-493B-ADFA-2B7876AC8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1078</TotalTime>
  <Application>LibreOffice/25.8.3.2$Linux_X86_64 LibreOffice_project/580$Build-2</Application>
  <AppVersion>15.0000</AppVersion>
  <Pages>1</Pages>
  <Words>177</Words>
  <Characters>1300</Characters>
  <CharactersWithSpaces>1512</CharactersWithSpaces>
  <Paragraphs>8</Paragraphs>
  <Company>Microsoft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2019-05-16T04:30:00Z</dcterms:created>
  <dc:creator>Admin</dc:creator>
  <dc:description/>
  <dc:language>ru-RU</dc:language>
  <cp:lastModifiedBy/>
  <cp:lastPrinted>2025-12-25T18:41:25Z</cp:lastPrinted>
  <dcterms:modified xsi:type="dcterms:W3CDTF">2026-09-21T18:47:20Z</dcterms:modified>
  <cp:revision>77</cp:revision>
  <dc:subject/>
  <dc:title>в ОКГС ГУВО МВД России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Operator">
    <vt:lpwstr>USER</vt:lpwstr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