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ИНФОРМАЦИЯ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>о результатах проведения внеплановой проверки в отношении</w:t>
        <w:br/>
        <w:t>открытого акционерного общества «Российские железные дороги»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6"/>
          <w:szCs w:val="26"/>
        </w:rPr>
        <w:t>(</w:t>
      </w:r>
      <w:r>
        <w:rPr>
          <w:rFonts w:eastAsia="Calibri" w:cs="Times New Roman" w:ascii="Times New Roman" w:hAnsi="Times New Roman"/>
          <w:b/>
          <w:bCs/>
          <w:color w:val="auto"/>
          <w:kern w:val="0"/>
          <w:sz w:val="26"/>
          <w:szCs w:val="26"/>
          <w:lang w:val="ru-RU" w:eastAsia="en-US" w:bidi="ar-SA"/>
        </w:rPr>
        <w:t>Тяговая подстанция Нижнеудинск (ЭЧЭ-6)</w:t>
      </w:r>
      <w:r>
        <w:rPr>
          <w:rFonts w:ascii="Times New Roman" w:hAnsi="Times New Roman"/>
          <w:b/>
          <w:bCs/>
          <w:sz w:val="26"/>
          <w:szCs w:val="26"/>
        </w:rPr>
        <w:t>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color w:val="000000"/>
          <w:kern w:val="0"/>
          <w:position w:val="0"/>
          <w:sz w:val="26"/>
          <w:sz w:val="26"/>
          <w:szCs w:val="26"/>
          <w:vertAlign w:val="baseline"/>
          <w:lang w:val="ru-RU" w:eastAsia="ru-RU" w:bidi="ar-SA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000000"/>
          <w:kern w:val="0"/>
          <w:position w:val="0"/>
          <w:sz w:val="26"/>
          <w:sz w:val="26"/>
          <w:szCs w:val="26"/>
          <w:vertAlign w:val="baseline"/>
          <w:lang w:val="ru-RU" w:eastAsia="ru-RU" w:bidi="ar-SA"/>
        </w:rPr>
      </w:r>
      <w:bookmarkStart w:id="0" w:name="_GoBack31"/>
      <w:bookmarkStart w:id="1" w:name="_GoBack31"/>
      <w:bookmarkEnd w:id="1"/>
    </w:p>
    <w:p>
      <w:pPr>
        <w:pStyle w:val="ConsPlusNonformat"/>
        <w:widowControl w:val="false"/>
        <w:suppressAutoHyphens w:val="true"/>
        <w:overflowPunct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>В целях контроля за устранением ранее выявленн</w:t>
      </w:r>
      <w:r>
        <w:rPr>
          <w:rFonts w:eastAsia="Times New Roman" w:cs="Times New Roman" w:ascii="Times New Roman" w:hAnsi="Times New Roman"/>
          <w:strike w:val="false"/>
          <w:dstrike w:val="false"/>
          <w:sz w:val="26"/>
          <w:szCs w:val="26"/>
        </w:rPr>
        <w:t>ых</w:t>
      </w: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 xml:space="preserve"> нарушени</w:t>
      </w:r>
      <w:r>
        <w:rPr>
          <w:rFonts w:eastAsia="Times New Roman" w:cs="Times New Roman" w:ascii="Times New Roman" w:hAnsi="Times New Roman"/>
          <w:strike w:val="false"/>
          <w:dstrike w:val="false"/>
          <w:sz w:val="26"/>
          <w:szCs w:val="26"/>
        </w:rPr>
        <w:t>й</w:t>
      </w: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 xml:space="preserve">, указанных в предписании Управления Федеральной службы войск национальной гвардии Российской Федерации по Иркутской области (далее – Управление), 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 xml:space="preserve">уполномоченной комиссией Управления в соответствии с </w:t>
      </w:r>
      <w:r>
        <w:rPr>
          <w:rFonts w:ascii="Times New Roman" w:hAnsi="Times New Roman"/>
          <w:strike w:val="false"/>
          <w:dstrike w:val="false"/>
          <w:color w:val="222222"/>
          <w:sz w:val="26"/>
          <w:szCs w:val="26"/>
        </w:rPr>
        <w:t>Правилами осуществления федерального государственного контроля (надзора) за обеспечением безопасности объектов топливно-энергетического комплекса (далее – ТЭК)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 xml:space="preserve">, которым присвоена категория опасности, утвержденными постановлением Правительства Российской Федерации от </w:t>
      </w:r>
      <w:r>
        <w:rPr>
          <w:rFonts w:eastAsia="Times New Roman" w:cs="Courier New" w:ascii="Times New Roman" w:hAnsi="Times New Roman"/>
          <w:strike w:val="false"/>
          <w:dstrike w:val="false"/>
          <w:color w:val="000000"/>
          <w:kern w:val="0"/>
          <w:sz w:val="26"/>
          <w:szCs w:val="26"/>
          <w:lang w:val="ru-RU" w:eastAsia="ru-RU" w:bidi="ar-SA"/>
        </w:rPr>
        <w:t xml:space="preserve">12 мая 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>20</w:t>
      </w:r>
      <w:r>
        <w:rPr>
          <w:rFonts w:eastAsia="Times New Roman" w:cs="Courier New" w:ascii="Times New Roman" w:hAnsi="Times New Roman"/>
          <w:strike w:val="false"/>
          <w:dstrike w:val="false"/>
          <w:color w:val="000000"/>
          <w:kern w:val="0"/>
          <w:sz w:val="26"/>
          <w:szCs w:val="26"/>
          <w:lang w:val="ru-RU" w:eastAsia="ru-RU" w:bidi="ar-SA"/>
        </w:rPr>
        <w:t>23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 xml:space="preserve"> г. № </w:t>
      </w:r>
      <w:r>
        <w:rPr>
          <w:rFonts w:eastAsia="Times New Roman" w:cs="Courier New" w:ascii="Times New Roman" w:hAnsi="Times New Roman"/>
          <w:strike w:val="false"/>
          <w:dstrike w:val="false"/>
          <w:color w:val="000000"/>
          <w:kern w:val="0"/>
          <w:sz w:val="26"/>
          <w:szCs w:val="26"/>
          <w:lang w:val="ru-RU" w:eastAsia="ru-RU" w:bidi="ar-SA"/>
        </w:rPr>
        <w:t>740</w:t>
      </w:r>
      <w:r>
        <w:rPr>
          <w:rFonts w:ascii="Times New Roman" w:hAnsi="Times New Roman"/>
          <w:strike w:val="false"/>
          <w:dstrike w:val="false"/>
          <w:sz w:val="26"/>
          <w:szCs w:val="26"/>
        </w:rPr>
        <w:t>,</w:t>
      </w: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 xml:space="preserve"> на основании распоряжения Управления </w:t>
      </w:r>
      <w:r>
        <w:rPr>
          <w:rStyle w:val="user"/>
          <w:rFonts w:eastAsia="Times New Roman" w:cs="PT Astra Serif" w:ascii="Times New Roman" w:hAnsi="Times New Roman"/>
          <w:b w:val="false"/>
          <w:bCs/>
          <w:i w:val="false"/>
          <w:iCs w:val="false"/>
          <w:strike w:val="false"/>
          <w:dstrike w:val="false"/>
          <w:color w:val="000000"/>
          <w:spacing w:val="-3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от 2 июня 2026 года № 230-р в период</w:t>
        <w:br/>
        <w:t>с 8 по 25 июня 2026 года</w:t>
      </w:r>
      <w:r>
        <w:rPr>
          <w:rStyle w:val="Style18"/>
          <w:rFonts w:eastAsia="Tahoma" w:cs="XO Thames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-2"/>
          <w:kern w:val="2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 xml:space="preserve"> </w:t>
      </w:r>
      <w:r>
        <w:rPr>
          <w:rFonts w:cs="Times New Roman" w:ascii="Times New Roman" w:hAnsi="Times New Roman"/>
          <w:strike w:val="false"/>
          <w:dstrike w:val="false"/>
          <w:sz w:val="26"/>
          <w:szCs w:val="26"/>
        </w:rPr>
        <w:t>проведена внеплановая проверка в отношении открытого акционерного общества «Российские железные дороги»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</w:rPr>
        <w:t xml:space="preserve"> в части 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  <w:shd w:fill="auto" w:val="clear"/>
        </w:rPr>
        <w:t>выполнения предписания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6"/>
          <w:szCs w:val="26"/>
        </w:rPr>
        <w:t xml:space="preserve"> об устранении выявленных нарушений </w:t>
      </w:r>
      <w:r>
        <w:rPr>
          <w:rStyle w:val="user"/>
          <w:rFonts w:eastAsia="Times New Roman" w:cs="PT Astra Serif" w:ascii="Times New Roman" w:hAnsi="Times New Roman"/>
          <w:b w:val="false"/>
          <w:bCs/>
          <w:i w:val="false"/>
          <w:iCs w:val="false"/>
          <w:strike w:val="false"/>
          <w:dstrike w:val="false"/>
          <w:color w:val="000000"/>
          <w:spacing w:val="-3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от 6 ноября 2025 г. № ТЭК-89/2025 (713/9/2-4320)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, выданного повторно по результатам внеплановой проверки объекта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ru-RU" w:bidi="ar-SA"/>
        </w:rPr>
        <w:t>ТЭК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 – </w:t>
      </w:r>
      <w:r>
        <w:rPr>
          <w:rStyle w:val="user"/>
          <w:rFonts w:eastAsia="Times New Roman" w:cs="PT Astra Serif" w:ascii="Times New Roman" w:hAnsi="Times New Roman"/>
          <w:b w:val="false"/>
          <w:bCs/>
          <w:i w:val="false"/>
          <w:iCs w:val="false"/>
          <w:strike w:val="false"/>
          <w:dstrike w:val="false"/>
          <w:color w:val="000000"/>
          <w:spacing w:val="-3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 xml:space="preserve">Тяговая подстанция Нижнеудинск (ЭЧЭ-6) 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ОАО «РЖД»</w:t>
      </w:r>
      <w:r>
        <w:rPr>
          <w:rStyle w:val="Style18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u w:val="none"/>
          <w:vertAlign w:val="baseline"/>
          <w:lang w:val="ru-RU" w:eastAsia="ru-RU" w:bidi="ar-SA"/>
        </w:rPr>
        <w:t xml:space="preserve"> с присвоенной низкой категорией опасности (акт проверки от 25 июня 2026 г. № ТЭК-49/2026))</w:t>
      </w:r>
      <w:r>
        <w:rPr>
          <w:rStyle w:val="Style18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>.</w:t>
      </w:r>
    </w:p>
    <w:p>
      <w:pPr>
        <w:pStyle w:val="ConsPlusNonformat"/>
        <w:widowControl w:val="false"/>
        <w:suppressAutoHyphens w:val="true"/>
        <w:overflowPunct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Style18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 xml:space="preserve">В ходе проверки установлено, что Предписание субъектом ТЭК в установленный срок </w:t>
      </w:r>
      <w:r>
        <w:rPr>
          <w:rStyle w:val="user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-2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до 1 июля 2026 года</w:t>
      </w:r>
      <w:r>
        <w:rPr>
          <w:rStyle w:val="Style18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 xml:space="preserve"> не выполнено.</w:t>
      </w:r>
    </w:p>
    <w:p>
      <w:pPr>
        <w:pStyle w:val="ConsPlusNonformat"/>
        <w:widowControl w:val="false"/>
        <w:suppressAutoHyphens w:val="true"/>
        <w:overflowPunct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Style18"/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kern w:val="0"/>
          <w:position w:val="0"/>
          <w:sz w:val="26"/>
          <w:sz w:val="26"/>
          <w:szCs w:val="26"/>
          <w:shd w:fill="auto" w:val="clear"/>
          <w:vertAlign w:val="baseline"/>
          <w:lang w:val="ru-RU" w:eastAsia="ru-RU" w:bidi="ar-SA"/>
        </w:rPr>
        <w:t>За невыполнение в установленный срок Предписания в отношении должностного и юридического лиц ОАО «РЖД» возбуждены дела об административном правонарушении по части 36 и части 37 статьи 19.5 КоАП РФ соответственно.</w:t>
      </w:r>
    </w:p>
    <w:p>
      <w:pPr>
        <w:pStyle w:val="ConsPlusNonformat"/>
        <w:widowControl w:val="false"/>
        <w:suppressAutoHyphens w:val="true"/>
        <w:overflowPunct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Style w:val="Style18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position w:val="0"/>
          <w:sz w:val="26"/>
          <w:sz w:val="26"/>
          <w:szCs w:val="26"/>
          <w:u w:val="none"/>
          <w:shd w:fill="auto" w:val="clear"/>
          <w:vertAlign w:val="baseline"/>
          <w:lang w:val="ru-RU" w:eastAsia="ru-RU" w:bidi="ar-SA"/>
        </w:rPr>
        <w:t>Информация о результатах проверки направлена в антитеррористическую комиссию в Иркутской области.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6"/>
          <w:szCs w:val="26"/>
          <w:lang w:val="ru-RU" w:eastAsia="zh-CN" w:bidi="ar-SA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zh-CN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6"/>
          <w:szCs w:val="26"/>
          <w:lang w:val="ru-RU" w:eastAsia="zh-CN" w:bidi="ar-SA"/>
        </w:rPr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 w:val="false"/>
          <w:bCs w:val="false"/>
          <w:color w:val="auto"/>
          <w:kern w:val="0"/>
          <w:sz w:val="26"/>
          <w:szCs w:val="26"/>
          <w:lang w:val="ru-RU" w:eastAsia="en-US" w:bidi="ar-SA"/>
        </w:rPr>
        <w:t>Начальник о</w:t>
      </w:r>
      <w:r>
        <w:rPr>
          <w:rFonts w:ascii="Times New Roman" w:hAnsi="Times New Roman"/>
          <w:b w:val="false"/>
          <w:bCs w:val="false"/>
          <w:sz w:val="26"/>
          <w:szCs w:val="26"/>
        </w:rPr>
        <w:t>тдела государственного контроля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Управления Росгвардии по Иркутской области</w:t>
      </w:r>
    </w:p>
    <w:p>
      <w:pPr>
        <w:pStyle w:val="Normal"/>
        <w:spacing w:lineRule="auto" w:line="240" w:before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6"/>
          <w:szCs w:val="26"/>
        </w:rPr>
        <w:t>полковник полиции                                                                                  А.В. Булыгин</w:t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Courier New">
    <w:charset w:val="01"/>
    <w:family w:val="roman"/>
    <w:pitch w:val="default"/>
  </w:font>
  <w:font w:name="Lucida Sans Unicode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Tahoma" w:hAnsi="Tahoma"/>
      <w:sz w:val="16"/>
    </w:rPr>
  </w:style>
  <w:style w:type="character" w:styleId="Style17">
    <w:name w:val="Текст сноски Знак"/>
    <w:basedOn w:val="DefaultParagraphFont"/>
    <w:qFormat/>
    <w:rPr>
      <w:rFonts w:ascii="Times New Roman" w:hAnsi="Times New Roman" w:eastAsia="Times New Roman"/>
      <w:sz w:val="20"/>
      <w:szCs w:val="20"/>
      <w:lang w:val="x-none" w:eastAsia="x-none"/>
    </w:rPr>
  </w:style>
  <w:style w:type="character" w:styleId="Style18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character" w:styleId="apple-converted-space">
    <w:name w:val="apple-converted-space"/>
    <w:basedOn w:val="DefaultParagraphFont"/>
    <w:qFormat/>
    <w:rPr/>
  </w:style>
  <w:style w:type="character" w:styleId="Strong">
    <w:name w:val="Strong"/>
    <w:qFormat/>
    <w:rPr>
      <w:b/>
      <w:bCs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Style19">
    <w:name w:val="Схема документа Знак"/>
    <w:qFormat/>
    <w:rPr>
      <w:rFonts w:ascii="Tahoma" w:hAnsi="Tahoma" w:cs="Tahoma"/>
      <w:sz w:val="16"/>
      <w:szCs w:val="16"/>
    </w:rPr>
  </w:style>
  <w:style w:type="character" w:styleId="Style20">
    <w:name w:val="Знак Знак"/>
    <w:qFormat/>
    <w:rPr>
      <w:sz w:val="24"/>
    </w:rPr>
  </w:style>
  <w:style w:type="character" w:styleId="2">
    <w:name w:val="Основной текст (2)_"/>
    <w:qFormat/>
    <w:rPr>
      <w:shd w:fill="FFFFFF" w:val="clear"/>
    </w:rPr>
  </w:style>
  <w:style w:type="character" w:styleId="Style21">
    <w:name w:val="Основной текст Знак"/>
    <w:qFormat/>
    <w:rPr/>
  </w:style>
  <w:style w:type="character" w:styleId="FontStyle13">
    <w:name w:val="Font Style13"/>
    <w:qFormat/>
    <w:rPr>
      <w:sz w:val="26"/>
      <w:szCs w:val="26"/>
    </w:rPr>
  </w:style>
  <w:style w:type="character" w:styleId="Style22">
    <w:name w:val="Название Знак"/>
    <w:qFormat/>
    <w:rPr>
      <w:sz w:val="20"/>
      <w:szCs w:val="20"/>
    </w:rPr>
  </w:style>
  <w:style w:type="character" w:styleId="FontStyle12">
    <w:name w:val="Font Style12"/>
    <w:qFormat/>
    <w:rPr>
      <w:sz w:val="26"/>
      <w:szCs w:val="26"/>
    </w:rPr>
  </w:style>
  <w:style w:type="character" w:styleId="FontStyle28">
    <w:name w:val="Font Style28"/>
    <w:qFormat/>
    <w:rPr>
      <w:rFonts w:ascii="Times New Roman" w:hAnsi="Times New Roman"/>
      <w:sz w:val="28"/>
    </w:rPr>
  </w:style>
  <w:style w:type="character" w:styleId="EndnoteCharacters">
    <w:name w:val="Endnote Characters"/>
    <w:qFormat/>
    <w:rPr>
      <w:vertAlign w:val="superscript"/>
    </w:rPr>
  </w:style>
  <w:style w:type="character" w:styleId="Style23">
    <w:name w:val="Текст концевой сноски Знак"/>
    <w:qFormat/>
    <w:rPr/>
  </w:style>
  <w:style w:type="character" w:styleId="Style24">
    <w:name w:val="Основной текст с отступом Знак"/>
    <w:qFormat/>
    <w:rPr/>
  </w:style>
  <w:style w:type="character" w:styleId="PageNumber">
    <w:name w:val="page number"/>
    <w:qFormat/>
    <w:rPr/>
  </w:style>
  <w:style w:type="character" w:styleId="21">
    <w:name w:val="Заголовок 2 Знак"/>
    <w:qFormat/>
    <w:rPr>
      <w:rFonts w:ascii="Cambria" w:hAnsi="Cambria" w:cs="Cambria"/>
      <w:b/>
      <w:bCs/>
      <w:i/>
      <w:iCs/>
      <w:sz w:val="28"/>
      <w:szCs w:val="28"/>
    </w:rPr>
  </w:style>
  <w:style w:type="character" w:styleId="Style25">
    <w:name w:val="Основной шрифт абзаца"/>
    <w:qFormat/>
    <w:rPr/>
  </w:style>
  <w:style w:type="paragraph" w:styleId="Style2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Style28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  <w:lang w:eastAsia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sz w:val="20"/>
      <w:szCs w:val="20"/>
      <w:lang w:eastAsia="ru-RU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/>
      <w:sz w:val="16"/>
      <w:szCs w:val="16"/>
      <w:lang w:eastAsia="ru-RU"/>
    </w:rPr>
  </w:style>
  <w:style w:type="paragraph" w:styleId="FootnoteText">
    <w:name w:val="footnote text"/>
    <w:basedOn w:val="Normal"/>
    <w:pPr>
      <w:spacing w:lineRule="auto" w:line="240" w:before="0" w:after="0"/>
    </w:pPr>
    <w:rPr>
      <w:rFonts w:ascii="Times New Roman" w:hAnsi="Times New Roman" w:eastAsia="Times New Roman"/>
      <w:sz w:val="20"/>
      <w:szCs w:val="20"/>
      <w:lang w:val="x-none" w:eastAsia="x-none"/>
    </w:rPr>
  </w:style>
  <w:style w:type="paragraph" w:styleId="s1">
    <w:name w:val="s_1"/>
    <w:basedOn w:val="Normal"/>
    <w:qFormat/>
    <w:pPr>
      <w:spacing w:lineRule="auto" w:line="240" w:before="49" w:after="49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Title">
    <w:name w:val="ConsPlusTitle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ConsPlusNormal">
    <w:name w:val="ConsPlus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8"/>
      <w:szCs w:val="28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Style110">
    <w:name w:val="Style1"/>
    <w:basedOn w:val="Normal"/>
    <w:qFormat/>
    <w:pPr>
      <w:widowControl w:val="false"/>
      <w:spacing w:lineRule="exact" w:line="286" w:before="0" w:after="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DocumentMap">
    <w:name w:val="Document Map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(2)"/>
    <w:basedOn w:val="Normal"/>
    <w:qFormat/>
    <w:pPr>
      <w:widowControl w:val="false"/>
      <w:shd w:val="clear" w:fill="FFFFFF"/>
      <w:spacing w:lineRule="atLeast" w:line="240" w:before="0" w:after="360"/>
      <w:ind w:hanging="2160" w:left="0" w:right="0"/>
    </w:pPr>
    <w:rPr>
      <w:b/>
      <w:bCs/>
      <w:sz w:val="22"/>
      <w:szCs w:val="22"/>
    </w:rPr>
  </w:style>
  <w:style w:type="paragraph" w:styleId="Style51">
    <w:name w:val="Style5"/>
    <w:basedOn w:val="Normal"/>
    <w:qFormat/>
    <w:pPr>
      <w:widowControl w:val="false"/>
    </w:pPr>
    <w:rPr/>
  </w:style>
  <w:style w:type="paragraph" w:styleId="Style210">
    <w:name w:val="Style2"/>
    <w:basedOn w:val="Normal"/>
    <w:qFormat/>
    <w:pPr>
      <w:widowControl w:val="false"/>
      <w:spacing w:lineRule="exact" w:line="322"/>
      <w:ind w:firstLine="1114" w:left="0" w:right="0"/>
      <w:jc w:val="both"/>
    </w:pPr>
    <w:rPr/>
  </w:style>
  <w:style w:type="paragraph" w:styleId="Style41">
    <w:name w:val="Style4"/>
    <w:basedOn w:val="Normal"/>
    <w:qFormat/>
    <w:pPr>
      <w:widowControl w:val="false"/>
      <w:spacing w:lineRule="exact" w:line="320"/>
      <w:ind w:firstLine="648" w:left="0" w:right="0"/>
      <w:jc w:val="both"/>
    </w:pPr>
    <w:rPr>
      <w:rFonts w:ascii="Lucida Sans Unicode" w:hAnsi="Lucida Sans Unicode" w:cs="Lucida Sans Unicode"/>
    </w:rPr>
  </w:style>
  <w:style w:type="paragraph" w:styleId="Style31">
    <w:name w:val="Style3"/>
    <w:basedOn w:val="Normal"/>
    <w:qFormat/>
    <w:pPr>
      <w:widowControl w:val="false"/>
    </w:pPr>
    <w:rPr>
      <w:rFonts w:ascii="Lucida Sans Unicode" w:hAnsi="Lucida Sans Unicode" w:cs="Lucida Sans Unicode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Calibri" w:hAnsi="Calibri" w:eastAsia="Courier New" w:cs="Calibri"/>
      <w:color w:val="auto"/>
      <w:kern w:val="2"/>
      <w:sz w:val="22"/>
      <w:szCs w:val="22"/>
      <w:lang w:val="ru-RU" w:eastAsia="ru-RU" w:bidi="ar-SA"/>
    </w:rPr>
  </w:style>
  <w:style w:type="paragraph" w:styleId="Style61">
    <w:name w:val="Style6"/>
    <w:basedOn w:val="Normal"/>
    <w:qFormat/>
    <w:pPr>
      <w:widowControl w:val="false"/>
      <w:spacing w:lineRule="exact" w:line="321"/>
      <w:ind w:firstLine="710" w:left="0" w:right="0"/>
      <w:jc w:val="both"/>
    </w:pPr>
    <w:rPr>
      <w:rFonts w:ascii="Lucida Sans Unicode" w:hAnsi="Lucida Sans Unicode" w:cs="Lucida Sans Unicode"/>
    </w:rPr>
  </w:style>
  <w:style w:type="paragraph" w:styleId="Style71">
    <w:name w:val="Style7"/>
    <w:basedOn w:val="Normal"/>
    <w:qFormat/>
    <w:pPr>
      <w:widowControl w:val="false"/>
      <w:jc w:val="center"/>
    </w:pPr>
    <w:rPr/>
  </w:style>
  <w:style w:type="paragraph" w:styleId="1">
    <w:name w:val="1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 w:eastAsia="en-US"/>
    </w:rPr>
  </w:style>
  <w:style w:type="paragraph" w:styleId="TableGrid">
    <w:name w:val="Table Grid"/>
    <w:qFormat/>
    <w:pPr>
      <w:widowControl w:val="false"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0"/>
      <w:szCs w:val="20"/>
      <w:lang w:val="ru-RU" w:eastAsia="ru-RU" w:bidi="ar-SA"/>
    </w:rPr>
  </w:style>
  <w:style w:type="paragraph" w:styleId="Iie">
    <w:name w:val="Обычный.Iie"/>
    <w:qFormat/>
    <w:pPr>
      <w:widowControl/>
      <w:suppressAutoHyphens w:val="true"/>
      <w:overflowPunct w:val="false"/>
      <w:bidi w:val="0"/>
      <w:spacing w:before="0" w:after="0"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211">
    <w:name w:val="Основной текст 21"/>
    <w:basedOn w:val="Normal"/>
    <w:qFormat/>
    <w:pPr>
      <w:spacing w:lineRule="exact" w:line="240" w:before="0" w:after="0"/>
      <w:jc w:val="both"/>
      <w:textAlignment w:val="baseline"/>
    </w:pPr>
    <w:rPr>
      <w:rFonts w:ascii="Times New Roman" w:hAnsi="Times New Roman"/>
      <w:color w:val="000000"/>
      <w:sz w:val="28"/>
      <w:szCs w:val="20"/>
    </w:rPr>
  </w:style>
  <w:style w:type="numbering" w:styleId="Style30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Application>LibreOffice/25.8.3.2$Linux_X86_64 LibreOffice_project/580$Build-2</Application>
  <AppVersion>15.0000</AppVersion>
  <Pages>1</Pages>
  <Words>225</Words>
  <Characters>1561</Characters>
  <CharactersWithSpaces>1861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2020-01-18T11:03:00Z</dcterms:created>
  <dc:creator>Admin</dc:creator>
  <dc:description/>
  <dc:language>ru-RU</dc:language>
  <cp:lastModifiedBy/>
  <cp:lastPrinted>2026-07-03T12:27:04Z</cp:lastPrinted>
  <dcterms:modified xsi:type="dcterms:W3CDTF">2026-07-03T12:28:09Z</dcterms:modified>
  <cp:revision>138</cp:revision>
  <dc:subject/>
  <dc:title>в ОКГС ГУВО МВД России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Operator">
    <vt:lpwstr>Staff</vt:lpwstr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