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Иркутской Г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Э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С О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О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О «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Э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Н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+ Г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И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Д</w:t>
      </w:r>
      <w:r>
        <w:rPr>
          <w:rStyle w:val="FontStyle23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2"/>
          <w:position w:val="0"/>
          <w:sz w:val="22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РО»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br/>
      </w:r>
    </w:p>
    <w:p>
      <w:pPr>
        <w:pStyle w:val="Normal"/>
        <w:spacing w:lineRule="auto" w:line="240" w:before="0" w:after="0"/>
        <w:jc w:val="center"/>
        <w:rPr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– Управление) плановых проверок объектов топливно-энергетического комплекса (далее –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25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июня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объекта ТЭК – Иркутской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ГЭС ООО «ЭН+ ГИДРО» высокой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firstLine="709" w:left="0" w:right="-1"/>
        <w:jc w:val="both"/>
        <w:rPr>
          <w:rFonts w:ascii="Times New Roman" w:hAnsi="Times New Roman" w:eastAsia="Tahoma" w:cs="Times New Roman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 xml:space="preserve">№ 1046дсп, а так же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Дополнительных требований к антитеррористической защищенности объектов, включенных в перечень критически важных объектов отраслевых федеральных органов исполнительной власти, в том числе объектов высшего приоритета, подлежащих первоочередному оснащению средствами обнаружения и противодействия противоправному применению беспилотных воздушных судов, утвержденных постановлением Правительства Российской Федерации от 30 ноября 2024 г. № 1691дсп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, не выявлено</w:t>
      </w:r>
      <w:r>
        <w:rPr>
          <w:rStyle w:val="user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(акт проверки</w:t>
        <w:br/>
        <w:t>от 25 июня 2026 г. № ТЭК-53/2026).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firstLine="708" w:left="0" w:right="0"/>
        <w:jc w:val="both"/>
        <w:rPr>
          <w:rStyle w:val="user"/>
          <w:rFonts w:ascii="Times New Roman" w:hAnsi="Times New Roman" w:eastAsia="Times New Roman" w:cs="Times New Roman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Lohit Devanagari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 w:val="false"/>
          <w:bCs w:val="false"/>
        </w:rPr>
      </w:pPr>
      <w:r>
        <w:rPr/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/>
          <w:bCs/>
        </w:rPr>
      </w:pPr>
      <w:r>
        <w:rPr>
          <w:b/>
          <w:bCs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Cambria">
    <w:charset w:val="01"/>
    <w:family w:val="swiss"/>
    <w:pitch w:val="default"/>
  </w:font>
  <w:font w:name="PT Sans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Символ сноски"/>
    <w:basedOn w:val="Style25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Hyperlink">
    <w:name w:val="Hyperlink"/>
    <w:qFormat/>
    <w:rPr>
      <w:color w:val="0000FF"/>
      <w:u w:val="single"/>
    </w:rPr>
  </w:style>
  <w:style w:type="character" w:styleId="apple-converted-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Основной шрифт абзаца"/>
    <w:qFormat/>
    <w:rPr/>
  </w:style>
  <w:style w:type="character" w:styleId="FontStyle23">
    <w:name w:val="Font Style2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6">
    <w:name w:val="Заголовок"/>
    <w:basedOn w:val="Normal"/>
    <w:next w:val="BodyText"/>
    <w:qFormat/>
    <w:pPr>
      <w:keepNext w:val="true"/>
      <w:spacing w:before="240" w:after="120"/>
    </w:pPr>
    <w:rPr>
      <w:rFonts w:ascii="PT Sans" w:hAnsi="PT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Sans" w:hAnsi="PT Sans" w:cs="FreeSans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29">
    <w:name w:val="Колонтитулы"/>
    <w:basedOn w:val="Normal"/>
    <w:qFormat/>
    <w:pPr/>
    <w:rPr/>
  </w:style>
  <w:style w:type="paragraph" w:styleId="user3">
    <w:name w:val="Колонтитулы (user)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Footer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hanging="2160" w:left="0" w:right="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firstLine="1114" w:left="0" w:right="0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firstLine="648" w:left="0" w:right="0"/>
      <w:jc w:val="both"/>
    </w:pPr>
    <w:rPr>
      <w:rFonts w:ascii="Lucida Sans Unicode" w:hAnsi="Lucida Sans Unicode" w:cs="Lucida Sans Unicode"/>
    </w:rPr>
  </w:style>
  <w:style w:type="paragraph" w:styleId="Style31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firstLine="710" w:left="0" w:right="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BodyText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firstLine="567" w:left="0" w:right="0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Style30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Application>LibreOffice/25.8.3.2$Linux_X86_64 LibreOffice_project/580$Build-2</Application>
  <AppVersion>15.0000</AppVersion>
  <Pages>1</Pages>
  <Words>225</Words>
  <Characters>1696</Characters>
  <CharactersWithSpaces>1918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2026-06-25T17:17:35Z</cp:lastPrinted>
  <dcterms:modified xsi:type="dcterms:W3CDTF">2026-06-26T13:22:52Z</dcterms:modified>
  <cp:revision>103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