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проверки в отношении</w:t>
        <w:br/>
        <w:t>общества с ограниченной ответственностью «</w:t>
      </w: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Энросса</w:t>
      </w:r>
      <w:r>
        <w:rPr>
          <w:rFonts w:ascii="Times New Roman" w:hAnsi="Times New Roman"/>
          <w:b/>
          <w:bCs/>
          <w:sz w:val="26"/>
          <w:szCs w:val="26"/>
        </w:rPr>
        <w:t>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  <w:sz w:val="26"/>
          <w:szCs w:val="26"/>
        </w:rPr>
        <w:t>(</w:t>
      </w: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Склад горюче-смазочных материалов для приема,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хранения и выдачи нефтепродуктов</w:t>
      </w:r>
      <w:r>
        <w:rPr>
          <w:rFonts w:ascii="Times New Roman" w:hAnsi="Times New Roman"/>
          <w:b/>
          <w:bCs/>
          <w:sz w:val="26"/>
          <w:szCs w:val="26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trike w:val="false"/>
          <w:dstrike w:val="false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trike w:val="false"/>
          <w:dstrike w:val="false"/>
          <w:sz w:val="26"/>
          <w:szCs w:val="26"/>
        </w:rPr>
        <w:t>ых</w:t>
      </w:r>
      <w:r>
        <w:rPr>
          <w:rFonts w:cs="Times New Roman" w:ascii="Times New Roman" w:hAnsi="Times New Roman"/>
          <w:strike w:val="false"/>
          <w:dstrike w:val="false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trike w:val="false"/>
          <w:dstrike w:val="false"/>
          <w:sz w:val="26"/>
          <w:szCs w:val="26"/>
        </w:rPr>
        <w:t>й</w:t>
      </w:r>
      <w:r>
        <w:rPr>
          <w:rFonts w:cs="Times New Roman" w:ascii="Times New Roman" w:hAnsi="Times New Roman"/>
          <w:strike w:val="false"/>
          <w:dstrike w:val="false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trike w:val="false"/>
          <w:dstrike w:val="false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strike w:val="false"/>
          <w:dstrike w:val="false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 (далее – ТЭК)</w:t>
      </w:r>
      <w:r>
        <w:rPr>
          <w:rFonts w:ascii="Times New Roman" w:hAnsi="Times New Roman"/>
          <w:strike w:val="false"/>
          <w:dstrike w:val="false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strike w:val="false"/>
          <w:dstrike w:val="false"/>
          <w:color w:val="000000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trike w:val="false"/>
          <w:dstrike w:val="false"/>
          <w:sz w:val="26"/>
          <w:szCs w:val="26"/>
        </w:rPr>
        <w:t>20</w:t>
      </w:r>
      <w:r>
        <w:rPr>
          <w:rFonts w:eastAsia="Times New Roman" w:cs="Courier New" w:ascii="Times New Roman" w:hAnsi="Times New Roman"/>
          <w:strike w:val="false"/>
          <w:dstrike w:val="false"/>
          <w:color w:val="000000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trike w:val="false"/>
          <w:dstrike w:val="false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strike w:val="false"/>
          <w:dstrike w:val="false"/>
          <w:color w:val="000000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trike w:val="false"/>
          <w:dstrike w:val="false"/>
          <w:sz w:val="26"/>
          <w:szCs w:val="26"/>
        </w:rPr>
        <w:t>,</w:t>
      </w:r>
      <w:r>
        <w:rPr>
          <w:rFonts w:cs="Times New Roman" w:ascii="Times New Roman" w:hAnsi="Times New Roman"/>
          <w:strike w:val="false"/>
          <w:dstrike w:val="false"/>
          <w:sz w:val="26"/>
          <w:szCs w:val="26"/>
        </w:rPr>
        <w:t xml:space="preserve"> на основании распоряжения Управления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hi-IN"/>
        </w:rPr>
        <w:t>от 16 марта 2026 г. № 104-р</w:t>
      </w:r>
      <w:r>
        <w:rPr>
          <w:rStyle w:val="Style18"/>
          <w:rFonts w:eastAsia="Times New Roman" w:cs="PT Astra Serif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в период</w:t>
        <w:br/>
        <w:t>с 27 марта по 7 апреля 2026 года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strike w:val="false"/>
          <w:dstrike w:val="false"/>
          <w:sz w:val="26"/>
          <w:szCs w:val="26"/>
        </w:rPr>
        <w:t>проведена внеплановая проверка в отношении общества с ограниченной ответственностью «Энросса»</w:t>
      </w:r>
      <w:r>
        <w:rPr>
          <w:rFonts w:cs="Times New Roman" w:ascii="Times New Roman" w:hAnsi="Times New Roman"/>
          <w:b w:val="false"/>
          <w:bCs w:val="false"/>
          <w:strike w:val="false"/>
          <w:dstrike w:val="false"/>
          <w:sz w:val="26"/>
          <w:szCs w:val="26"/>
        </w:rPr>
        <w:t xml:space="preserve"> в части </w:t>
      </w:r>
      <w:r>
        <w:rPr>
          <w:rFonts w:cs="Times New Roman" w:ascii="Times New Roman" w:hAnsi="Times New Roman"/>
          <w:b w:val="false"/>
          <w:bCs w:val="false"/>
          <w:strike w:val="false"/>
          <w:dstrike w:val="false"/>
          <w:sz w:val="26"/>
          <w:szCs w:val="26"/>
          <w:shd w:fill="auto" w:val="clear"/>
        </w:rPr>
        <w:t>выполнения предписания</w:t>
      </w:r>
      <w:r>
        <w:rPr>
          <w:rFonts w:cs="Times New Roman" w:ascii="Times New Roman" w:hAnsi="Times New Roman"/>
          <w:b w:val="false"/>
          <w:bCs w:val="false"/>
          <w:strike w:val="false"/>
          <w:dstrike w:val="false"/>
          <w:sz w:val="26"/>
          <w:szCs w:val="26"/>
        </w:rPr>
        <w:t xml:space="preserve"> об устранении выявленных нарушений от 24 июня 2025 г. № ТЭК-44/2025 (713/9/2-2513)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, выданного повторно по результатам внеплановой проверки объекта 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ТЭК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– Склад горюче-смазочных материалов для приема, хранения и выдачи нефтепродуктов ООО «Энросса»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с присвоенной низкой категорией опасности (от 7 апреля 2026 г. № ТЭК-32/2026)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В ходе проверки установлено, что Предписание субъектом ТЭК в установленный срок до 28 февраля 2026 года не выполнено.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За невыполнение в установленный срок Предписания в отношении должностного и юридического лиц ООО «Энросса» возбуждены дела об административном правонарушении по части 37 статьи 19.5 КоАП РФ.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Врио начальника о</w:t>
      </w:r>
      <w:r>
        <w:rPr>
          <w:rFonts w:ascii="Times New Roman" w:hAnsi="Times New Roman"/>
          <w:b w:val="false"/>
          <w:bCs w:val="false"/>
          <w:sz w:val="26"/>
          <w:szCs w:val="26"/>
        </w:rPr>
        <w:t>тдела государственного контроля</w:t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подполковник полиции                                                                              С.Н. Нынюк</w:t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  <w:font w:name="Lucida Sans Unicode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Application>LibreOffice/6.4.7.2$Linux_X86_64 LibreOffice_project/40$Build-2</Application>
  <Pages>1</Pages>
  <Words>229</Words>
  <Characters>1604</Characters>
  <CharactersWithSpaces>1903</CharactersWithSpaces>
  <Paragraphs>11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2026-04-09T17:51:42Z</cp:lastPrinted>
  <dcterms:modified xsi:type="dcterms:W3CDTF">2026-04-09T18:02:42Z</dcterms:modified>
  <cp:revision>129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