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о результатах проведения плановой проверки в отношении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Жилкинского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strike w:val="false"/>
          <w:dstrike w:val="false"/>
          <w:color w:val="00000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цеха АО «Иркутскнефтепродукт»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b/>
          <w:bCs/>
        </w:rPr>
      </w:r>
      <w:bookmarkStart w:id="0" w:name="_GoBack31"/>
      <w:bookmarkStart w:id="1" w:name="_GoBack31"/>
      <w:bookmarkEnd w:id="1"/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4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</w:t>
      </w:r>
      <w:r>
        <w:rPr>
          <w:rFonts w:ascii="Times New Roman" w:hAnsi="Times New Roman"/>
          <w:b w:val="false"/>
          <w:bCs w:val="false"/>
          <w:sz w:val="26"/>
          <w:szCs w:val="26"/>
        </w:rPr>
        <w:t>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b w:val="false"/>
          <w:bCs w:val="false"/>
          <w:sz w:val="26"/>
          <w:szCs w:val="26"/>
        </w:rPr>
        <w:t>20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b w:val="false"/>
          <w:bCs w:val="false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2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по 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2</w:t>
      </w:r>
      <w:r>
        <w:rPr>
          <w:rFonts w:eastAsia="Calibri" w:cs="Times New Roman" w:ascii="Times New Roman" w:hAnsi="Times New Roman"/>
          <w:b w:val="false"/>
          <w:bCs w:val="false"/>
          <w:color w:val="auto"/>
          <w:kern w:val="0"/>
          <w:sz w:val="26"/>
          <w:szCs w:val="26"/>
          <w:lang w:val="ru-RU" w:eastAsia="en-US" w:bidi="ar-SA"/>
        </w:rPr>
        <w:t>7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февраля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202</w:t>
      </w:r>
      <w:r>
        <w:rPr>
          <w:rFonts w:eastAsia="Tahoma" w:cs="Noto Sans Devanagari" w:ascii="Times New Roman" w:hAnsi="Times New Roman"/>
          <w:b w:val="false"/>
          <w:bCs w:val="false"/>
          <w:color w:val="000000"/>
          <w:spacing w:val="0"/>
          <w:kern w:val="0"/>
          <w:sz w:val="26"/>
          <w:szCs w:val="26"/>
          <w:lang w:val="ru-RU" w:eastAsia="zh-CN" w:bidi="hi-IN"/>
        </w:rPr>
        <w:t>6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года проведена плановая проверка в отношении </w:t>
      </w:r>
      <w:r>
        <w:rPr>
          <w:rFonts w:eastAsia="Times New Roman" w:cs="XO Thames" w:ascii="Times New Roman" w:hAnsi="Times New Roman"/>
          <w:b w:val="false"/>
          <w:bCs w:val="false"/>
          <w:i w:val="false"/>
          <w:iCs w:val="false"/>
          <w:color w:val="000000"/>
          <w:sz w:val="26"/>
          <w:szCs w:val="26"/>
          <w:u w:val="none"/>
          <w:lang w:val="ru-RU" w:eastAsia="ru-RU" w:bidi="ar-SA"/>
        </w:rPr>
        <w:t xml:space="preserve">категорированного объекта ТЭК –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>Жилкинского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ar-SA"/>
        </w:rPr>
        <w:t xml:space="preserve"> цеха АО «Иркутскнефтепродукт»</w:t>
      </w:r>
      <w:r>
        <w:rPr>
          <w:rStyle w:val="Style18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cs="Times New Roman" w:ascii="Times New Roman" w:hAnsi="Times New Roman"/>
          <w:sz w:val="26"/>
          <w:szCs w:val="26"/>
        </w:rPr>
        <w:t>По результатам проверки составлен акт от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27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февраля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202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6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г.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№ ТЭК-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21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/202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6, 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с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zh-CN" w:bidi="hi-IN"/>
        </w:rPr>
        <w:t>убъекту ТЭК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выдано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предписание от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27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февраля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202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6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г.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№ ТЭК-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21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/202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6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об устранении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4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выявленных 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нарушени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я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>х</w:t>
      </w:r>
      <w:r>
        <w:rPr>
          <w:rStyle w:val="Style18"/>
          <w:rFonts w:eastAsia="Times New Roman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FFFFFF" w:val="clear"/>
          <w:vertAlign w:val="baseline"/>
          <w:lang w:val="ru-RU" w:eastAsia="ru-RU" w:bidi="ar-SA"/>
        </w:rPr>
        <w:t xml:space="preserve"> 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обеспечения безопа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с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ности и антитеррористической 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з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ащищенности объектов </w:t>
      </w:r>
      <w:r>
        <w:rPr>
          <w:rStyle w:val="Style26"/>
          <w:rFonts w:eastAsia="Tahoma" w:cs="XO Thames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>ТЭК,</w:t>
      </w:r>
      <w:r>
        <w:rPr>
          <w:rStyle w:val="Style26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zh-CN" w:bidi="hi-IN"/>
        </w:rPr>
        <w:t xml:space="preserve">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со сроком исполнения до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1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февраля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202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7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 xml:space="preserve"> г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ода</w:t>
      </w:r>
      <w:r>
        <w:rPr>
          <w:rStyle w:val="Style2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ru-RU"/>
        </w:rPr>
        <w:t>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В отношении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юридического 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должностного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лиц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акционерного общества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«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Иркутскнефтепродукт</w:t>
      </w:r>
      <w:r>
        <w:rPr>
          <w:rStyle w:val="Style18"/>
          <w:rFonts w:eastAsia="Tahoma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FFFFFF" w:val="clear"/>
          <w:vertAlign w:val="baseline"/>
          <w:em w:val="none"/>
          <w:lang w:val="ru-RU" w:eastAsia="zh-CN" w:bidi="hi-IN"/>
        </w:rPr>
        <w:t>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возбужде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>ны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zh-CN" w:bidi="ar-SA"/>
        </w:rPr>
        <w:t xml:space="preserve">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дел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а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 xml:space="preserve"> об административном правонарушении по части </w:t>
      </w:r>
      <w:r>
        <w:rPr>
          <w:rStyle w:val="Style18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0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ar-SA"/>
        </w:rPr>
        <w:t>1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 статьи 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>20.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>3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>0</w:t>
      </w:r>
      <w:r>
        <w:rPr>
          <w:rStyle w:val="Style18"/>
          <w:rFonts w:eastAsia="Source Han Sans CN Regular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em w:val="none"/>
          <w:lang w:val="ru-RU" w:eastAsia="ru-RU" w:bidi="ru-RU"/>
        </w:rPr>
        <w:t xml:space="preserve"> КоАП РФ.</w:t>
      </w:r>
    </w:p>
    <w:p>
      <w:pPr>
        <w:pStyle w:val="Normal"/>
        <w:widowControl/>
        <w:suppressAutoHyphens w:val="true"/>
        <w:bidi w:val="0"/>
        <w:spacing w:lineRule="auto" w:line="240" w:before="0" w:after="0"/>
        <w:ind w:left="0" w:right="0" w:firstLine="567"/>
        <w:jc w:val="both"/>
        <w:rPr>
          <w:sz w:val="26"/>
          <w:szCs w:val="26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0"/>
          <w:sz w:val="26"/>
          <w:szCs w:val="26"/>
          <w:shd w:fill="auto" w:val="clear"/>
          <w:lang w:val="ru-RU" w:eastAsia="ru-RU" w:bidi="ar-SA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"/>
        <w:spacing w:before="0" w:after="0"/>
        <w:ind w:left="0" w:right="0" w:firstLine="708"/>
        <w:jc w:val="both"/>
        <w:rPr>
          <w:rStyle w:val="Style26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9"/>
        <w:spacing w:lineRule="auto" w:line="240" w:before="0" w:after="0"/>
        <w:ind w:left="0" w:right="0" w:hanging="0"/>
        <w:jc w:val="right"/>
        <w:rPr>
          <w:b w:val="false"/>
          <w:b w:val="false"/>
          <w:bCs w:val="false"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9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9"/>
        <w:spacing w:lineRule="auto" w:line="240" w:before="0" w:after="0"/>
        <w:ind w:left="0" w:right="0" w:hanging="0"/>
        <w:jc w:val="lef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b/>
          <w:bCs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b w:val="false"/>
          <w:bCs w:val="false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9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widowControl w:val="false"/>
        <w:suppressAutoHyphens w:val="true"/>
        <w:overflowPunct w:val="false"/>
        <w:bidi w:val="0"/>
        <w:spacing w:lineRule="auto" w:line="240" w:before="0" w:after="0"/>
        <w:ind w:left="0" w:right="0" w:firstLine="68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/>
      </w:r>
    </w:p>
    <w:sectPr>
      <w:headerReference w:type="default" r:id="rId2"/>
      <w:type w:val="nextPage"/>
      <w:pgSz w:w="11906" w:h="16838"/>
      <w:pgMar w:left="1701" w:right="1134" w:header="709" w:top="1134" w:footer="0" w:bottom="1134" w:gutter="0"/>
      <w:pgNumType w:fmt="decimal"/>
      <w:formProt w:val="false"/>
      <w:titlePg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Tahoma">
    <w:charset w:val="01"/>
    <w:family w:val="swiss"/>
    <w:pitch w:val="default"/>
  </w:font>
  <w:font w:name="Times New Roman">
    <w:charset w:val="01"/>
    <w:family w:val="swiss"/>
    <w:pitch w:val="default"/>
  </w:font>
  <w:font w:name="Cambria">
    <w:charset w:val="01"/>
    <w:family w:val="swiss"/>
    <w:pitch w:val="default"/>
  </w:font>
  <w:font w:name="Liberation Sans">
    <w:altName w:val="Arial"/>
    <w:charset w:val="01"/>
    <w:family w:val="swiss"/>
    <w:pitch w:val="default"/>
  </w:font>
  <w:font w:name="Courier New">
    <w:charset w:val="01"/>
    <w:family w:val="swiss"/>
    <w:pitch w:val="default"/>
  </w:font>
  <w:font w:name="Lucida Sans Unicode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35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  <w:p>
    <w:pPr>
      <w:pStyle w:val="Style35"/>
      <w:rPr/>
    </w:pPr>
    <w:r>
      <w:rPr/>
    </w:r>
  </w:p>
</w:hdr>
</file>

<file path=word/settings.xml><?xml version="1.0" encoding="utf-8"?>
<w:settings xmlns:w="http://schemas.openxmlformats.org/wordprocessingml/2006/main">
  <w:zoom w:percent="16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imes New Roman"/>
        <w:szCs w:val="22"/>
        <w:lang w:val="ru-RU" w:eastAsia="ru-RU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ru-RU" w:eastAsia="en-US" w:bidi="ar-SA"/>
    </w:rPr>
  </w:style>
  <w:style w:type="character" w:styleId="DefaultParagraphFont">
    <w:name w:val="Default Paragraph Font"/>
    <w:qFormat/>
    <w:rPr/>
  </w:style>
  <w:style w:type="character" w:styleId="Style14">
    <w:name w:val="Верхний колонтитул Знак"/>
    <w:basedOn w:val="DefaultParagraphFont"/>
    <w:qFormat/>
    <w:rPr/>
  </w:style>
  <w:style w:type="character" w:styleId="Style15">
    <w:name w:val="Нижний колонтитул Знак"/>
    <w:basedOn w:val="DefaultParagraphFont"/>
    <w:qFormat/>
    <w:rPr/>
  </w:style>
  <w:style w:type="character" w:styleId="Style16">
    <w:name w:val="Текст выноски Знак"/>
    <w:basedOn w:val="DefaultParagraphFont"/>
    <w:qFormat/>
    <w:rPr>
      <w:rFonts w:ascii="Tahoma" w:hAnsi="Tahoma"/>
      <w:sz w:val="16"/>
    </w:rPr>
  </w:style>
  <w:style w:type="character" w:styleId="Style17">
    <w:name w:val="Текст сноски Знак"/>
    <w:basedOn w:val="DefaultParagraphFont"/>
    <w:qFormat/>
    <w:rPr>
      <w:rFonts w:ascii="Times New Roman" w:hAnsi="Times New Roman" w:eastAsia="Times New Roman"/>
      <w:sz w:val="20"/>
      <w:szCs w:val="20"/>
      <w:lang w:val="x-none" w:eastAsia="x-none"/>
    </w:rPr>
  </w:style>
  <w:style w:type="character" w:styleId="Style18">
    <w:name w:val="Привязка сноски"/>
    <w:rPr>
      <w:vertAlign w:val="superscript"/>
    </w:rPr>
  </w:style>
  <w:style w:type="character" w:styleId="FootnoteCharacters">
    <w:name w:val="Footnote Characters"/>
    <w:qFormat/>
    <w:rPr>
      <w:vertAlign w:val="superscript"/>
    </w:rPr>
  </w:style>
  <w:style w:type="character" w:styleId="Style19">
    <w:name w:val="Интернет-ссылка"/>
    <w:rPr>
      <w:color w:val="0000FF"/>
      <w:u w:val="single"/>
    </w:rPr>
  </w:style>
  <w:style w:type="character" w:styleId="Appleconvertedspace">
    <w:name w:val="apple-converted-space"/>
    <w:basedOn w:val="DefaultParagraphFont"/>
    <w:qFormat/>
    <w:rPr/>
  </w:style>
  <w:style w:type="character" w:styleId="Strong">
    <w:name w:val="Strong"/>
    <w:qFormat/>
    <w:rPr>
      <w:b/>
      <w:bCs/>
    </w:rPr>
  </w:style>
  <w:style w:type="character" w:styleId="FontStyle11">
    <w:name w:val="Font Style11"/>
    <w:basedOn w:val="DefaultParagraphFont"/>
    <w:qFormat/>
    <w:rPr>
      <w:rFonts w:ascii="Times New Roman" w:hAnsi="Times New Roman" w:cs="Times New Roman"/>
      <w:sz w:val="26"/>
      <w:szCs w:val="26"/>
    </w:rPr>
  </w:style>
  <w:style w:type="character" w:styleId="Style20">
    <w:name w:val="Схема документа Знак"/>
    <w:qFormat/>
    <w:rPr>
      <w:rFonts w:ascii="Tahoma" w:hAnsi="Tahoma" w:cs="Tahoma"/>
      <w:sz w:val="16"/>
      <w:szCs w:val="16"/>
    </w:rPr>
  </w:style>
  <w:style w:type="character" w:styleId="Style21">
    <w:name w:val="Знак Знак"/>
    <w:qFormat/>
    <w:rPr>
      <w:sz w:val="24"/>
    </w:rPr>
  </w:style>
  <w:style w:type="character" w:styleId="2">
    <w:name w:val="Основной текст (2)_"/>
    <w:qFormat/>
    <w:rPr>
      <w:shd w:fill="FFFFFF" w:val="clear"/>
    </w:rPr>
  </w:style>
  <w:style w:type="character" w:styleId="Style22">
    <w:name w:val="Основной текст Знак"/>
    <w:qFormat/>
    <w:rPr/>
  </w:style>
  <w:style w:type="character" w:styleId="FontStyle13">
    <w:name w:val="Font Style13"/>
    <w:qFormat/>
    <w:rPr>
      <w:sz w:val="26"/>
      <w:szCs w:val="26"/>
    </w:rPr>
  </w:style>
  <w:style w:type="character" w:styleId="Style23">
    <w:name w:val="Название Знак"/>
    <w:qFormat/>
    <w:rPr>
      <w:sz w:val="20"/>
      <w:szCs w:val="20"/>
    </w:rPr>
  </w:style>
  <w:style w:type="character" w:styleId="FontStyle12">
    <w:name w:val="Font Style12"/>
    <w:qFormat/>
    <w:rPr>
      <w:sz w:val="26"/>
      <w:szCs w:val="26"/>
    </w:rPr>
  </w:style>
  <w:style w:type="character" w:styleId="FontStyle28">
    <w:name w:val="Font Style28"/>
    <w:qFormat/>
    <w:rPr>
      <w:rFonts w:ascii="Times New Roman" w:hAnsi="Times New Roman"/>
      <w:sz w:val="28"/>
    </w:rPr>
  </w:style>
  <w:style w:type="character" w:styleId="EndnoteCharacters">
    <w:name w:val="Endnote Characters"/>
    <w:qFormat/>
    <w:rPr>
      <w:vertAlign w:val="superscript"/>
    </w:rPr>
  </w:style>
  <w:style w:type="character" w:styleId="Style24">
    <w:name w:val="Текст концевой сноски Знак"/>
    <w:qFormat/>
    <w:rPr/>
  </w:style>
  <w:style w:type="character" w:styleId="Style25">
    <w:name w:val="Основной текст с отступом Знак"/>
    <w:qFormat/>
    <w:rPr/>
  </w:style>
  <w:style w:type="character" w:styleId="Pagenumber">
    <w:name w:val="page number"/>
    <w:qFormat/>
    <w:rPr/>
  </w:style>
  <w:style w:type="character" w:styleId="21">
    <w:name w:val="Заголовок 2 Знак"/>
    <w:qFormat/>
    <w:rPr>
      <w:rFonts w:ascii="Cambria" w:hAnsi="Cambria" w:cs="Cambria"/>
      <w:b/>
      <w:bCs/>
      <w:i/>
      <w:iCs/>
      <w:sz w:val="28"/>
      <w:szCs w:val="28"/>
    </w:rPr>
  </w:style>
  <w:style w:type="character" w:styleId="Style26">
    <w:name w:val="Символ сноски"/>
    <w:qFormat/>
    <w:rPr>
      <w:vertAlign w:val="superscript"/>
    </w:rPr>
  </w:style>
  <w:style w:type="character" w:styleId="Style27">
    <w:name w:val="Основной шрифт абзаца"/>
    <w:qFormat/>
    <w:rPr/>
  </w:style>
  <w:style w:type="paragraph" w:styleId="Style28">
    <w:name w:val="Заголовок"/>
    <w:basedOn w:val="Normal"/>
    <w:next w:val="Style29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29">
    <w:name w:val="Body Text"/>
    <w:basedOn w:val="Normal"/>
    <w:pPr>
      <w:spacing w:before="0" w:after="140"/>
    </w:pPr>
    <w:rPr/>
  </w:style>
  <w:style w:type="paragraph" w:styleId="Style30">
    <w:name w:val="List"/>
    <w:basedOn w:val="Style29"/>
    <w:pPr/>
    <w:rPr>
      <w:rFonts w:cs="Noto Sans Devanagari"/>
    </w:rPr>
  </w:style>
  <w:style w:type="paragraph" w:styleId="Style31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32">
    <w:name w:val="Указатель"/>
    <w:basedOn w:val="Normal"/>
    <w:qFormat/>
    <w:pPr>
      <w:suppressLineNumbers/>
    </w:pPr>
    <w:rPr>
      <w:rFonts w:cs="Noto Sans Devanagari"/>
    </w:rPr>
  </w:style>
  <w:style w:type="paragraph" w:styleId="Style33">
    <w:name w:val="Title"/>
    <w:basedOn w:val="Normal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ListParagraph">
    <w:name w:val="List Paragraph"/>
    <w:basedOn w:val="Normal"/>
    <w:qFormat/>
    <w:pPr>
      <w:spacing w:before="0" w:after="200"/>
      <w:ind w:left="720" w:right="0" w:hanging="0"/>
      <w:contextualSpacing/>
    </w:pPr>
    <w:rPr/>
  </w:style>
  <w:style w:type="paragraph" w:styleId="Style34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35">
    <w:name w:val="Head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Style36">
    <w:name w:val="Footer"/>
    <w:basedOn w:val="Normal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  <w:szCs w:val="20"/>
      <w:lang w:eastAsia="ru-RU"/>
    </w:rPr>
  </w:style>
  <w:style w:type="paragraph" w:styleId="BalloonText">
    <w:name w:val="Balloon Text"/>
    <w:basedOn w:val="Normal"/>
    <w:qFormat/>
    <w:pPr>
      <w:spacing w:lineRule="auto" w:line="240" w:before="0" w:after="0"/>
    </w:pPr>
    <w:rPr>
      <w:rFonts w:ascii="Tahoma" w:hAnsi="Tahoma"/>
      <w:sz w:val="16"/>
      <w:szCs w:val="16"/>
      <w:lang w:eastAsia="ru-RU"/>
    </w:rPr>
  </w:style>
  <w:style w:type="paragraph" w:styleId="Style37">
    <w:name w:val="Footnote Text"/>
    <w:basedOn w:val="Normal"/>
    <w:pPr>
      <w:spacing w:lineRule="auto" w:line="240" w:before="0" w:after="0"/>
    </w:pPr>
    <w:rPr>
      <w:rFonts w:ascii="Times New Roman" w:hAnsi="Times New Roman" w:eastAsia="Times New Roman"/>
      <w:sz w:val="20"/>
      <w:szCs w:val="20"/>
      <w:lang w:val="x-none" w:eastAsia="x-none"/>
    </w:rPr>
  </w:style>
  <w:style w:type="paragraph" w:styleId="S1">
    <w:name w:val="s_1"/>
    <w:basedOn w:val="Normal"/>
    <w:qFormat/>
    <w:pPr>
      <w:spacing w:lineRule="auto" w:line="240" w:before="49" w:after="49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ConsPlusTitle">
    <w:name w:val="ConsPlusTitle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b/>
      <w:bCs/>
      <w:color w:val="auto"/>
      <w:kern w:val="0"/>
      <w:sz w:val="28"/>
      <w:szCs w:val="28"/>
      <w:lang w:val="ru-RU" w:eastAsia="ru-RU" w:bidi="ar-SA"/>
    </w:rPr>
  </w:style>
  <w:style w:type="paragraph" w:styleId="ConsPlusNormal">
    <w:name w:val="ConsPlus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Calibri" w:cs="Times New Roman"/>
      <w:color w:val="auto"/>
      <w:kern w:val="0"/>
      <w:sz w:val="28"/>
      <w:szCs w:val="28"/>
      <w:lang w:val="ru-RU" w:eastAsia="ru-RU" w:bidi="ar-SA"/>
    </w:rPr>
  </w:style>
  <w:style w:type="paragraph" w:styleId="ConsPlusNonformat">
    <w:name w:val="ConsPlusNonformat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Style110">
    <w:name w:val="Style1"/>
    <w:basedOn w:val="Normal"/>
    <w:qFormat/>
    <w:pPr>
      <w:widowControl w:val="false"/>
      <w:spacing w:lineRule="exact" w:line="286" w:before="0" w:after="0"/>
      <w:jc w:val="both"/>
    </w:pPr>
    <w:rPr>
      <w:rFonts w:ascii="Times New Roman" w:hAnsi="Times New Roman" w:eastAsia="Times New Roman"/>
      <w:sz w:val="24"/>
      <w:szCs w:val="24"/>
      <w:lang w:eastAsia="ru-RU"/>
    </w:rPr>
  </w:style>
  <w:style w:type="paragraph" w:styleId="DocumentMap">
    <w:name w:val="Document Map"/>
    <w:basedOn w:val="Normal"/>
    <w:qFormat/>
    <w:pPr/>
    <w:rPr>
      <w:rFonts w:ascii="Tahoma" w:hAnsi="Tahoma" w:cs="Tahoma"/>
      <w:sz w:val="16"/>
      <w:szCs w:val="16"/>
    </w:rPr>
  </w:style>
  <w:style w:type="paragraph" w:styleId="22">
    <w:name w:val="Основной текст (2)"/>
    <w:basedOn w:val="Normal"/>
    <w:qFormat/>
    <w:pPr>
      <w:widowControl w:val="false"/>
      <w:shd w:val="clear" w:fill="FFFFFF"/>
      <w:spacing w:lineRule="atLeast" w:line="240" w:before="0" w:after="360"/>
      <w:ind w:left="0" w:right="0" w:hanging="2160"/>
    </w:pPr>
    <w:rPr>
      <w:b/>
      <w:bCs/>
      <w:sz w:val="22"/>
      <w:szCs w:val="22"/>
    </w:rPr>
  </w:style>
  <w:style w:type="paragraph" w:styleId="Style51">
    <w:name w:val="Style5"/>
    <w:basedOn w:val="Normal"/>
    <w:qFormat/>
    <w:pPr>
      <w:widowControl w:val="false"/>
    </w:pPr>
    <w:rPr/>
  </w:style>
  <w:style w:type="paragraph" w:styleId="Style210">
    <w:name w:val="Style2"/>
    <w:basedOn w:val="Normal"/>
    <w:qFormat/>
    <w:pPr>
      <w:widowControl w:val="false"/>
      <w:spacing w:lineRule="exact" w:line="322"/>
      <w:ind w:left="0" w:right="0" w:firstLine="1114"/>
      <w:jc w:val="both"/>
    </w:pPr>
    <w:rPr/>
  </w:style>
  <w:style w:type="paragraph" w:styleId="Style41">
    <w:name w:val="Style4"/>
    <w:basedOn w:val="Normal"/>
    <w:qFormat/>
    <w:pPr>
      <w:widowControl w:val="false"/>
      <w:spacing w:lineRule="exact" w:line="320"/>
      <w:ind w:left="0" w:right="0" w:firstLine="648"/>
      <w:jc w:val="both"/>
    </w:pPr>
    <w:rPr>
      <w:rFonts w:ascii="Lucida Sans Unicode" w:hAnsi="Lucida Sans Unicode" w:cs="Lucida Sans Unicode"/>
    </w:rPr>
  </w:style>
  <w:style w:type="paragraph" w:styleId="Style38">
    <w:name w:val="Style3"/>
    <w:basedOn w:val="Normal"/>
    <w:qFormat/>
    <w:pPr>
      <w:widowControl w:val="false"/>
    </w:pPr>
    <w:rPr>
      <w:rFonts w:ascii="Lucida Sans Unicode" w:hAnsi="Lucida Sans Unicode" w:cs="Lucida Sans Unicode"/>
    </w:rPr>
  </w:style>
  <w:style w:type="paragraph" w:styleId="NoSpacing">
    <w:name w:val="No Spacing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Calibri" w:hAnsi="Calibri" w:eastAsia="Courier New" w:cs="Calibri"/>
      <w:color w:val="auto"/>
      <w:kern w:val="2"/>
      <w:sz w:val="22"/>
      <w:szCs w:val="22"/>
      <w:lang w:val="ru-RU" w:eastAsia="ru-RU" w:bidi="ar-SA"/>
    </w:rPr>
  </w:style>
  <w:style w:type="paragraph" w:styleId="Style61">
    <w:name w:val="Style6"/>
    <w:basedOn w:val="Normal"/>
    <w:qFormat/>
    <w:pPr>
      <w:widowControl w:val="false"/>
      <w:spacing w:lineRule="exact" w:line="321"/>
      <w:ind w:left="0" w:right="0" w:firstLine="710"/>
      <w:jc w:val="both"/>
    </w:pPr>
    <w:rPr>
      <w:rFonts w:ascii="Lucida Sans Unicode" w:hAnsi="Lucida Sans Unicode" w:cs="Lucida Sans Unicode"/>
    </w:rPr>
  </w:style>
  <w:style w:type="paragraph" w:styleId="Style71">
    <w:name w:val="Style7"/>
    <w:basedOn w:val="Normal"/>
    <w:qFormat/>
    <w:pPr>
      <w:widowControl w:val="false"/>
      <w:jc w:val="center"/>
    </w:pPr>
    <w:rPr/>
  </w:style>
  <w:style w:type="paragraph" w:styleId="1">
    <w:name w:val="1"/>
    <w:basedOn w:val="Normal"/>
    <w:qFormat/>
    <w:pPr>
      <w:widowControl w:val="false"/>
      <w:spacing w:lineRule="exact" w:line="240" w:before="0" w:after="160"/>
      <w:jc w:val="right"/>
    </w:pPr>
    <w:rPr>
      <w:sz w:val="20"/>
      <w:szCs w:val="20"/>
      <w:lang w:val="en-GB" w:eastAsia="en-US"/>
    </w:rPr>
  </w:style>
  <w:style w:type="paragraph" w:styleId="TableGrid">
    <w:name w:val="Table Grid"/>
    <w:qFormat/>
    <w:pPr>
      <w:widowControl w:val="false"/>
      <w:suppressAutoHyphens w:val="true"/>
      <w:overflowPunct w:val="false"/>
      <w:bidi w:val="0"/>
      <w:spacing w:lineRule="auto" w:line="276" w:before="0" w:after="200"/>
      <w:jc w:val="left"/>
    </w:pPr>
    <w:rPr>
      <w:rFonts w:ascii="Calibri" w:hAnsi="Calibri" w:eastAsia="Calibri" w:cs="Times New Roman"/>
      <w:color w:val="auto"/>
      <w:kern w:val="0"/>
      <w:sz w:val="20"/>
      <w:szCs w:val="20"/>
      <w:lang w:val="ru-RU" w:eastAsia="ru-RU" w:bidi="ar-SA"/>
    </w:rPr>
  </w:style>
  <w:style w:type="paragraph" w:styleId="Iie">
    <w:name w:val="Обычный.Iie"/>
    <w:qFormat/>
    <w:pPr>
      <w:widowControl/>
      <w:suppressAutoHyphens w:val="true"/>
      <w:overflowPunct w:val="false"/>
      <w:bidi w:val="0"/>
      <w:spacing w:before="0" w:after="0"/>
      <w:jc w:val="left"/>
      <w:textAlignment w:val="auto"/>
    </w:pPr>
    <w:rPr>
      <w:rFonts w:ascii="Times New Roman" w:hAnsi="Times New Roman" w:eastAsia="Courier New" w:cs="Times New Roman"/>
      <w:color w:val="auto"/>
      <w:kern w:val="2"/>
      <w:sz w:val="20"/>
      <w:szCs w:val="20"/>
      <w:lang w:val="ru-RU" w:eastAsia="ru-RU" w:bidi="ar-SA"/>
    </w:rPr>
  </w:style>
  <w:style w:type="paragraph" w:styleId="NormalWeb">
    <w:name w:val="Normal (Web)"/>
    <w:basedOn w:val="Normal"/>
    <w:qFormat/>
    <w:pPr>
      <w:spacing w:before="100" w:after="100"/>
    </w:pPr>
    <w:rPr/>
  </w:style>
  <w:style w:type="paragraph" w:styleId="Style39">
    <w:name w:val="Body Text Indent"/>
    <w:basedOn w:val="Style29"/>
    <w:pPr>
      <w:widowControl w:val="false"/>
      <w:tabs>
        <w:tab w:val="clear" w:pos="709"/>
        <w:tab w:val="left" w:pos="1077" w:leader="none"/>
      </w:tabs>
      <w:suppressAutoHyphens w:val="true"/>
      <w:overflowPunct w:val="true"/>
      <w:bidi w:val="0"/>
      <w:spacing w:lineRule="auto" w:line="240" w:before="0" w:after="0"/>
      <w:ind w:left="0" w:right="0" w:firstLine="567"/>
      <w:jc w:val="both"/>
    </w:pPr>
    <w:rPr/>
  </w:style>
  <w:style w:type="paragraph" w:styleId="Standard">
    <w:name w:val="Standard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Application>LibreOffice/7.1.4.2$Linux_X86_64 LibreOffice_project/a529a4fab45b75fefc5b6226684193eb000654f6</Application>
  <AppVersion>15.0000</AppVersion>
  <Pages>1</Pages>
  <Words>207</Words>
  <Characters>1495</Characters>
  <CharactersWithSpaces>1697</CharactersWithSpaces>
  <Paragraphs>10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dc:description/>
  <dc:language>ru-RU</dc:language>
  <cp:lastModifiedBy/>
  <cp:lastPrinted>2026-01-26T18:43:09Z</cp:lastPrinted>
  <dcterms:modified xsi:type="dcterms:W3CDTF">2026-02-27T17:38:28Z</dcterms:modified>
  <cp:revision>91</cp:revision>
  <dc:subject/>
  <dc:title>в ОКГС ГУВО МВД России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Operator">
    <vt:lpwstr>Staff</vt:lpwstr>
  </property>
  <property fmtid="{D5CDD505-2E9C-101B-9397-08002B2CF9AE}" pid="5" name="ScaleCrop">
    <vt:bool>0</vt:bool>
  </property>
  <property fmtid="{D5CDD505-2E9C-101B-9397-08002B2CF9AE}" pid="6" name="ShareDoc">
    <vt:bool>0</vt:bool>
  </property>
</Properties>
</file>