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внеплановой проверки в отношении</w:t>
        <w:br/>
        <w:t>общества с ограниченной ответственностью «Байкальская энергетическая компания» (</w:t>
      </w: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ТЭЦ-10</w:t>
      </w:r>
      <w:r>
        <w:rPr>
          <w:rFonts w:ascii="Times New Roman" w:hAnsi="Times New Roman"/>
          <w:b/>
          <w:bCs/>
          <w:sz w:val="26"/>
          <w:szCs w:val="26"/>
        </w:rPr>
        <w:t>)</w:t>
      </w:r>
    </w:p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strike w:val="false"/>
          <w:dstrike w:val="false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trike w:val="false"/>
          <w:dstrike w:val="false"/>
          <w:sz w:val="26"/>
          <w:szCs w:val="26"/>
        </w:rPr>
        <w:t>ых</w:t>
      </w:r>
      <w:r>
        <w:rPr>
          <w:rFonts w:cs="Times New Roman" w:ascii="Times New Roman" w:hAnsi="Times New Roman"/>
          <w:strike w:val="false"/>
          <w:dstrike w:val="false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trike w:val="false"/>
          <w:dstrike w:val="false"/>
          <w:sz w:val="26"/>
          <w:szCs w:val="26"/>
        </w:rPr>
        <w:t>й</w:t>
      </w:r>
      <w:r>
        <w:rPr>
          <w:rFonts w:cs="Times New Roman" w:ascii="Times New Roman" w:hAnsi="Times New Roman"/>
          <w:strike w:val="false"/>
          <w:dstrike w:val="false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trike w:val="false"/>
          <w:dstrike w:val="false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strike w:val="false"/>
          <w:dstrike w:val="false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 (далее – ТЭК)</w:t>
      </w:r>
      <w:r>
        <w:rPr>
          <w:rFonts w:ascii="Times New Roman" w:hAnsi="Times New Roman"/>
          <w:strike w:val="false"/>
          <w:dstrike w:val="false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strike w:val="false"/>
          <w:dstrike w:val="false"/>
          <w:color w:val="000000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trike w:val="false"/>
          <w:dstrike w:val="false"/>
          <w:sz w:val="26"/>
          <w:szCs w:val="26"/>
        </w:rPr>
        <w:t>20</w:t>
      </w:r>
      <w:r>
        <w:rPr>
          <w:rFonts w:eastAsia="Times New Roman" w:cs="Courier New" w:ascii="Times New Roman" w:hAnsi="Times New Roman"/>
          <w:strike w:val="false"/>
          <w:dstrike w:val="false"/>
          <w:color w:val="000000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trike w:val="false"/>
          <w:dstrike w:val="false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strike w:val="false"/>
          <w:dstrike w:val="false"/>
          <w:color w:val="000000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trike w:val="false"/>
          <w:dstrike w:val="false"/>
          <w:sz w:val="26"/>
          <w:szCs w:val="26"/>
        </w:rPr>
        <w:t>,</w:t>
      </w:r>
      <w:r>
        <w:rPr>
          <w:rFonts w:cs="Times New Roman" w:ascii="Times New Roman" w:hAnsi="Times New Roman"/>
          <w:strike w:val="false"/>
          <w:dstrike w:val="false"/>
          <w:sz w:val="26"/>
          <w:szCs w:val="26"/>
        </w:rPr>
        <w:t xml:space="preserve"> на основании распоряжения Управления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hi-IN"/>
        </w:rPr>
        <w:t>от 2 февраля 2026 г. № 43-р</w:t>
      </w:r>
      <w:r>
        <w:rPr>
          <w:rStyle w:val="Style18"/>
          <w:rFonts w:eastAsia="Times New Roman" w:cs="PT Astra Serif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в период</w:t>
        <w:br/>
        <w:t>с 9 по 20 февраля 2026 года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strike w:val="false"/>
          <w:dstrike w:val="false"/>
          <w:sz w:val="26"/>
          <w:szCs w:val="26"/>
        </w:rPr>
        <w:t>проведена внеплановая проверка в отношении общества с ограниченной ответственностью «Байкальская энергетическая компания»</w:t>
      </w:r>
      <w:r>
        <w:rPr>
          <w:rFonts w:cs="Times New Roman" w:ascii="Times New Roman" w:hAnsi="Times New Roman"/>
          <w:b w:val="false"/>
          <w:bCs w:val="false"/>
          <w:strike w:val="false"/>
          <w:dstrike w:val="false"/>
          <w:sz w:val="26"/>
          <w:szCs w:val="26"/>
        </w:rPr>
        <w:t xml:space="preserve"> в части </w:t>
      </w:r>
      <w:r>
        <w:rPr>
          <w:rFonts w:cs="Times New Roman" w:ascii="Times New Roman" w:hAnsi="Times New Roman"/>
          <w:b w:val="false"/>
          <w:bCs w:val="false"/>
          <w:strike w:val="false"/>
          <w:dstrike w:val="false"/>
          <w:sz w:val="26"/>
          <w:szCs w:val="26"/>
          <w:shd w:fill="auto" w:val="clear"/>
        </w:rPr>
        <w:t>выполнения предписания</w:t>
      </w:r>
      <w:r>
        <w:rPr>
          <w:rFonts w:cs="Times New Roman" w:ascii="Times New Roman" w:hAnsi="Times New Roman"/>
          <w:b w:val="false"/>
          <w:bCs w:val="false"/>
          <w:strike w:val="false"/>
          <w:dstrike w:val="false"/>
          <w:sz w:val="26"/>
          <w:szCs w:val="26"/>
        </w:rPr>
        <w:t xml:space="preserve"> об устранении выявленных нарушений от 31 января 2025 г. № ТЭК-10/2025 (713/9/2-377)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, выданного Управлением по результатам плановой проверки объекта 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ТЭК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–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ТЭЦ-10</w:t>
        <w:br/>
        <w:t>ООО «Байкальская энергетическая компания» с присвоенной низкой категорией опасности (акт проверки от 20 февраля 2026 г. № ТЭК-18/2026)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 ходе проверки установлено, чт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о нарушения указанные в П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редписании, субъектом ТЭК в установленный срок выполнены в полном объеме.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Начальник о</w:t>
      </w:r>
      <w:r>
        <w:rPr>
          <w:rFonts w:ascii="Times New Roman" w:hAnsi="Times New Roman"/>
          <w:b w:val="false"/>
          <w:bCs w:val="false"/>
          <w:sz w:val="26"/>
          <w:szCs w:val="26"/>
        </w:rPr>
        <w:t>тдела государственного контроля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полковник полиции                                                                                  А.В. Булыгин</w:t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Times New Roman">
    <w:charset w:val="01"/>
    <w:family w:val="roman"/>
    <w:pitch w:val="default"/>
  </w:font>
  <w:font w:name="Cambria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Courier New">
    <w:charset w:val="01"/>
    <w:family w:val="roman"/>
    <w:pitch w:val="default"/>
  </w:font>
  <w:font w:name="Lucida Sans Unicode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211">
    <w:name w:val="Основной текст 21"/>
    <w:basedOn w:val="Normal"/>
    <w:qFormat/>
    <w:pPr>
      <w:spacing w:lineRule="exact" w:line="240" w:before="0" w:after="0"/>
      <w:jc w:val="both"/>
      <w:textAlignment w:val="baseline"/>
    </w:pPr>
    <w:rPr>
      <w:rFonts w:ascii="Times New Roman" w:hAnsi="Times New Roman"/>
      <w:color w:val="000000"/>
      <w:sz w:val="28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</TotalTime>
  <Application>LibreOffice/6.4.7.2$Linux_X86_64 LibreOffice_project/40$Build-2</Application>
  <Pages>1</Pages>
  <Words>193</Words>
  <Characters>1405</Characters>
  <CharactersWithSpaces>1675</CharactersWithSpaces>
  <Paragraphs>8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2026-02-24T17:14:38Z</cp:lastPrinted>
  <dcterms:modified xsi:type="dcterms:W3CDTF">2026-02-24T17:14:42Z</dcterms:modified>
  <cp:revision>126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