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Установки подготовки нефти № 1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АО «Верхнечонскнефтегаз»</w:t>
        <w:br/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>Управления Росгвардии по Иркутской области от 28 ноября 2025 г. № 320-р в период с 1 по 17 декабря 2025 года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 проведена внеплановая проверка</w:t>
        <w:br/>
      </w:r>
      <w:r>
        <w:rPr>
          <w:rFonts w:cs="Times New Roman" w:ascii="Times New Roman" w:hAnsi="Times New Roman"/>
          <w:sz w:val="26"/>
          <w:szCs w:val="26"/>
        </w:rPr>
        <w:t>в отношен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ии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Установки подготовки нефти № 1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АО «ВЧНГ»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предписание 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от 18 февраля 2025 г.</w:t>
        <w:br/>
        <w:t>№ ТЭК-18/2025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субъектом ТЭК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в установленный срок до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18 ноября 2025 года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не выполнено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акт проверки от 17.12.2025 № ТЭК-103/2025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).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За невыполнение в установленный срок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ранее выданного предписания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юридического и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должностного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лиц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АО «ВЧНГ»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возбуждены дела об административном правонарушении по части 36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статьи 19.5 КоАП РФ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ru-RU"/>
        </w:rPr>
        <w:t>«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ru-RU"/>
        </w:rPr>
        <w:t>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 в установленных сферах деятельности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5"/>
          <w:sz w:val="25"/>
          <w:szCs w:val="25"/>
          <w:u w:val="none"/>
          <w:shd w:fill="auto" w:val="clear"/>
          <w:vertAlign w:val="baseline"/>
          <w:lang w:val="ru-RU" w:eastAsia="ru-RU" w:bidi="ru-RU"/>
        </w:rPr>
        <w:t>».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680"/>
        <w:jc w:val="both"/>
        <w:rPr>
          <w:rFonts w:ascii="Times New Roman" w:hAnsi="Times New Roman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position w:val="0"/>
          <w:sz w:val="26"/>
          <w:sz w:val="26"/>
          <w:szCs w:val="26"/>
          <w:vertAlign w:val="baseline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737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Style28"/>
    <w:pPr>
      <w:widowControl w:val="false"/>
      <w:tabs>
        <w:tab w:val="clear" w:pos="709"/>
        <w:tab w:val="left" w:pos="1077" w:leader="none"/>
      </w:tabs>
      <w:suppressAutoHyphens w:val="true"/>
      <w:overflowPunct w:val="fals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Application>LibreOffice/6.4.7.2$Linux_X86_64 LibreOffice_project/40$Build-2</Application>
  <Pages>1</Pages>
  <Words>211</Words>
  <Characters>1472</Characters>
  <CharactersWithSpaces>1675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dcterms:modified xsi:type="dcterms:W3CDTF">2025-12-25T13:10:04Z</dcterms:modified>
  <cp:revision>84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