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 «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ЭН+ ГИДРО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 (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Усть-Илимская ГЭС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)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от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16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января 2025 г. №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14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>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u w:val="none"/>
          <w:shd w:fill="auto" w:val="clear"/>
          <w:lang w:val="ru-RU" w:eastAsia="ru-RU" w:bidi="ar-SA"/>
        </w:rPr>
        <w:t>27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января по</w:t>
        <w:br/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u w:val="none"/>
          <w:shd w:fill="auto" w:val="clear"/>
          <w:lang w:val="ru-RU" w:eastAsia="ru-RU" w:bidi="ar-SA"/>
        </w:rPr>
        <w:t>20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февраля 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202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>5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ru-RU" w:bidi="ar-SA"/>
        </w:rPr>
        <w:t xml:space="preserve"> года</w:t>
      </w:r>
      <w:r>
        <w:rPr>
          <w:rFonts w:cs="Times New Roman" w:ascii="Times New Roman" w:hAnsi="Times New Roman"/>
          <w:sz w:val="26"/>
          <w:szCs w:val="26"/>
        </w:rPr>
        <w:t xml:space="preserve"> проведена внеплановая проверка в отношении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Усть-Илимской ГЭС ООО «ЭН+ ГИДРО»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п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ункты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12, 13,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предписания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7 октября 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г. № ТЭК-1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7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/202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со сроком исполнения до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3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декабря 2024 года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ООО «ЭН+ ГИДРО»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в установленный срок не выполнены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акт проверки от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.02.2025 № ТЭК-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21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/202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Субъекту ТЭК выдано повторное предписание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февраля 2025 г.</w:t>
        <w:br/>
        <w:t>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/2025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б устранении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нарушений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За невыполнение в установленный срок пунктов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12, 13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должностного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лица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ООО «ЭН+ ГИДРО»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возбуждено дело об административном правонарушении по части 3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6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«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0"/>
          <w:sz w:val="20"/>
          <w:szCs w:val="20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»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8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Application>LibreOffice/7.1.4.2$Linux_X86_64 LibreOffice_project/a529a4fab45b75fefc5b6226684193eb000654f6</Application>
  <AppVersion>15.0000</AppVersion>
  <Pages>1</Pages>
  <Words>226</Words>
  <Characters>1537</Characters>
  <CharactersWithSpaces>1756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2025-02-12T08:45:46Z</cp:lastPrinted>
  <dcterms:modified xsi:type="dcterms:W3CDTF">2025-02-26T09:16:28Z</dcterms:modified>
  <cp:revision>79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