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АО «Верхнечонскнефтегаз»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(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Установк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подготовки нефти № 1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)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</w:t>
      </w:r>
      <w:r>
        <w:rPr>
          <w:rFonts w:eastAsia="Times New Roman"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целях контроля за устранением ранее выявленных нарушений,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уполномоченной комиссией Управления в соответствии с </w:t>
      </w:r>
      <w:r>
        <w:rPr>
          <w:rFonts w:cs="Times New Roman" w:ascii="Times New Roman" w:hAnsi="Times New Roman"/>
          <w:color w:val="222222"/>
          <w:position w:val="0"/>
          <w:sz w:val="26"/>
          <w:sz w:val="26"/>
          <w:szCs w:val="26"/>
          <w:vertAlign w:val="baseline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>, которым присвоена категория опасности, утвержденными постановлением Правительства Российской Федерации от 12 мая 2023 г. № 740,</w:t>
      </w:r>
      <w:r>
        <w:rPr>
          <w:rFonts w:eastAsia="Times New Roman"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17 января 2025 г. № 2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3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-р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в период с 27 января по 18 февраля 2025 г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>ода проведена внеплановая проверка</w:t>
      </w:r>
      <w:r>
        <w:rPr>
          <w:rFonts w:eastAsia="Times New Roman"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Установки подготовки нефти № 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 АО «Верхнечонскнефтегаз»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>.</w:t>
      </w:r>
    </w:p>
    <w:p>
      <w:pPr>
        <w:pStyle w:val="ConsPlusNonformat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position w:val="0"/>
          <w:sz w:val="26"/>
          <w:sz w:val="26"/>
          <w:szCs w:val="26"/>
          <w:vertAlign w:val="baseline"/>
        </w:rPr>
        <w:t>В ходе проверки установлено, что п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ункты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1, 8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и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10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предписания</w:t>
        <w:br/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от 29 сентября 2021 года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№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ТЭК-4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8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/2021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со сроком исполнения до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 декабря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2024 года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АО «Верхнечонскнефтегаз»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в установленный срок не выполнены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br/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position w:val="0"/>
          <w:sz w:val="26"/>
          <w:sz w:val="26"/>
          <w:szCs w:val="26"/>
          <w:vertAlign w:val="baseline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акт проверки от 18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февраля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2025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>г.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hi-IN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hi-IN" w:bidi="ar-SA"/>
        </w:rPr>
        <w:t>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>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position w:val="0"/>
          <w:sz w:val="26"/>
          <w:sz w:val="26"/>
          <w:szCs w:val="26"/>
          <w:vertAlign w:val="baseline"/>
        </w:rPr>
        <w:t>).</w:t>
      </w:r>
    </w:p>
    <w:p>
      <w:pPr>
        <w:pStyle w:val="ConsPlusNonformat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Субъекту ТЭК выдано повторное предписание от 18 февраля 2025 г.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№ ТЭК-1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/2025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б устранении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hi-IN" w:bidi="ar-SA"/>
        </w:rPr>
        <w:t xml:space="preserve">3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нарушений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.</w:t>
      </w:r>
    </w:p>
    <w:p>
      <w:pPr>
        <w:pStyle w:val="ConsPlusNonformat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За невыполнение в установленный срок пунктов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</w:rPr>
        <w:t>1, 8 и 10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shd w:fill="FFFFFF" w:val="clear"/>
          <w:vertAlign w:val="baseline"/>
        </w:rPr>
        <w:t>ранее выданного предписания</w:t>
      </w:r>
      <w:r>
        <w:rPr>
          <w:rStyle w:val="Style18"/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в отношении юридического лица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АО «Верхнечонскнефтегаз»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возбуждено дело об административном правонарушении по части 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».</w:t>
      </w:r>
    </w:p>
    <w:p>
      <w:pPr>
        <w:pStyle w:val="Normal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rFonts w:ascii="Times New Roman" w:hAnsi="Times New Roman"/>
          <w:position w:val="0"/>
          <w:sz w:val="22"/>
          <w:sz w:val="26"/>
          <w:szCs w:val="26"/>
          <w:vertAlign w:val="baseline"/>
        </w:rPr>
      </w:pP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Application>LibreOffice/7.0.4.2$Linux_X86_64 LibreOffice_project/dcf040e67528d9187c66b2379df5ea4407429775</Application>
  <AppVersion>15.0000</AppVersion>
  <Pages>1</Pages>
  <Words>238</Words>
  <Characters>1621</Characters>
  <CharactersWithSpaces>1852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2025-02-21T11:46:11Z</dcterms:modified>
  <cp:revision>82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