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ТЭЦ г. Байкальска ООО «Теплоснабжение»</w:t>
      </w:r>
    </w:p>
    <w:p>
      <w:pPr>
        <w:pStyle w:val="Normal"/>
        <w:spacing w:lineRule="auto" w:line="240" w:before="0" w:after="0"/>
        <w:jc w:val="center"/>
        <w:rPr>
          <w:rStyle w:val="Style18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8"/>
          <w:szCs w:val="28"/>
          <w:shd w:fill="auto" w:val="clear"/>
          <w:lang w:val="ru-RU" w:eastAsia="zh-CN" w:bidi="hi-IN"/>
        </w:rPr>
        <w:t>3 сентября 2024 года № 133р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16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сентября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по 2 октября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ТЭЦ г. Байкальска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 «Теплоснабжение».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ах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4, 6, 7, 8, 9, 10, 21, 22 и 28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не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02.10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2024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44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С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убъекту ТЭК выдано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повторное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предписание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02.10.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2024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44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/2024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до 30 августа 2024 года пунктов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zh-CN" w:bidi="hi-IN"/>
        </w:rPr>
        <w:t>4, 6, 7, 8, 9, 10, 21, 22 и 28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ru-RU" w:bidi="ar-SA"/>
        </w:rPr>
        <w:t>ранее выданного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в отношении юридического - лица ОО</w:t>
      </w:r>
      <w:bookmarkStart w:id="2" w:name="__DdeLink__114_353484044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О </w:t>
      </w:r>
      <w:bookmarkEnd w:id="2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«Теплоснабжение»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возбуждено дело об административном правонарушении по части 36 статьи 19.5 КоАП РФ.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Application>LibreOffice/7.1.4.2$Linux_X86_64 LibreOffice_project/a529a4fab45b75fefc5b6226684193eb000654f6</Application>
  <AppVersion>15.0000</AppVersion>
  <Pages>1</Pages>
  <Words>206</Words>
  <Characters>1339</Characters>
  <CharactersWithSpaces>1538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2024-10-03T14:38:12Z</dcterms:modified>
  <cp:revision>67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