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о результатах проведения плановой проверки в отношении </w:t>
      </w:r>
    </w:p>
    <w:p>
      <w:pPr>
        <w:pStyle w:val="Normal"/>
        <w:bidi w:val="0"/>
        <w:spacing w:lineRule="auto" w:line="240" w:before="0" w:after="0"/>
        <w:ind w:left="0" w:right="0" w:firstLine="567"/>
        <w:jc w:val="center"/>
        <w:rPr>
          <w:rFonts w:ascii="Times New Roman" w:hAnsi="Times New Roman"/>
          <w:sz w:val="26"/>
          <w:szCs w:val="26"/>
        </w:rPr>
      </w:pP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 xml:space="preserve">Склада горюче - смазочных материалов </w:t>
      </w:r>
      <w:r>
        <w:rPr>
          <w:rFonts w:cs="Times New Roman" w:ascii="Times New Roman" w:hAnsi="Times New Roman"/>
          <w:b/>
          <w:bCs/>
          <w:sz w:val="26"/>
          <w:szCs w:val="26"/>
          <w:shd w:fill="auto" w:val="clear"/>
          <w:lang w:val="ru-RU" w:eastAsia="ru-RU" w:bidi="ar-SA"/>
        </w:rPr>
        <w:t>ООО «</w:t>
      </w:r>
      <w:r>
        <w:rPr>
          <w:rFonts w:eastAsia="Tahoma" w:cs="Times New Roman" w:ascii="Times New Roman" w:hAnsi="Times New Roman"/>
          <w:b/>
          <w:bCs/>
          <w:color w:val="000000"/>
          <w:spacing w:val="0"/>
          <w:kern w:val="0"/>
          <w:sz w:val="26"/>
          <w:szCs w:val="26"/>
          <w:shd w:fill="auto" w:val="clear"/>
          <w:lang w:val="ru-RU" w:eastAsia="ru-RU" w:bidi="ar-SA"/>
        </w:rPr>
        <w:t>ТЗК Иркутск</w:t>
      </w:r>
      <w:r>
        <w:rPr>
          <w:rFonts w:cs="Times New Roman" w:ascii="Times New Roman" w:hAnsi="Times New Roman"/>
          <w:b/>
          <w:bCs/>
          <w:sz w:val="26"/>
          <w:szCs w:val="26"/>
          <w:shd w:fill="auto" w:val="clear"/>
          <w:lang w:val="ru-RU" w:eastAsia="ru-RU" w:bidi="ar-SA"/>
        </w:rPr>
        <w:t>»</w:t>
      </w:r>
    </w:p>
    <w:p>
      <w:pPr>
        <w:pStyle w:val="Normal"/>
        <w:spacing w:lineRule="auto" w:line="240"/>
        <w:ind w:left="0" w:right="0" w:hanging="0"/>
        <w:jc w:val="center"/>
        <w:rPr>
          <w:rFonts w:ascii="Times New Roman" w:hAnsi="Times New Roman" w:eastAsia="Times New Roman" w:cs="Times New Roman"/>
          <w:b w:val="false"/>
          <w:b w:val="false"/>
          <w:bCs w:val="false"/>
          <w:i w:val="false"/>
          <w:i w:val="false"/>
          <w:iCs w:val="false"/>
          <w:color w:val="000000"/>
          <w:kern w:val="2"/>
          <w:sz w:val="26"/>
          <w:szCs w:val="26"/>
          <w:vertAlign w:val="superscript"/>
          <w:lang w:val="ru-RU" w:eastAsia="ar-SA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sz w:val="26"/>
          <w:szCs w:val="26"/>
          <w:vertAlign w:val="superscript"/>
          <w:lang w:val="ru-RU" w:eastAsia="ar-SA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ascii="Times New Roman" w:hAnsi="Times New Roman"/>
          <w:sz w:val="26"/>
          <w:szCs w:val="26"/>
        </w:rPr>
        <w:t xml:space="preserve">В целях реализации пункта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1</w:t>
      </w:r>
      <w:r>
        <w:rPr>
          <w:rFonts w:ascii="Times New Roman" w:hAnsi="Times New Roman"/>
          <w:sz w:val="26"/>
          <w:szCs w:val="26"/>
        </w:rPr>
        <w:t xml:space="preserve"> Плана проведения Управлением Федеральной службы войск национальной гвардии Российской Федерации по Иркутской области (далее - Управление) плановых проверок объектов топливно-энергетического комплекса (далее - ТЭК) на 202</w:t>
      </w:r>
      <w:r>
        <w:rPr>
          <w:rFonts w:ascii="Times New Roman" w:hAnsi="Times New Roman"/>
          <w:color w:val="000000"/>
          <w:sz w:val="26"/>
          <w:szCs w:val="26"/>
        </w:rPr>
        <w:t>4</w:t>
      </w:r>
      <w:r>
        <w:rPr>
          <w:rFonts w:ascii="Times New Roman" w:hAnsi="Times New Roman"/>
          <w:sz w:val="26"/>
          <w:szCs w:val="26"/>
        </w:rPr>
        <w:t xml:space="preserve"> год, 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 xml:space="preserve">, которым присвоена категория опасности, утвержденными постановлением Правительства Российской Федерации от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z w:val="26"/>
          <w:szCs w:val="26"/>
        </w:rPr>
        <w:t xml:space="preserve">, в период с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10</w:t>
      </w:r>
      <w:r>
        <w:rPr>
          <w:rFonts w:ascii="Times New Roman" w:hAnsi="Times New Roman"/>
          <w:sz w:val="26"/>
          <w:szCs w:val="26"/>
        </w:rPr>
        <w:t xml:space="preserve"> по </w:t>
      </w:r>
      <w:r>
        <w:rPr>
          <w:rFonts w:ascii="Times New Roman" w:hAnsi="Times New Roman"/>
          <w:color w:val="000000"/>
          <w:sz w:val="26"/>
          <w:szCs w:val="26"/>
        </w:rPr>
        <w:t>30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 xml:space="preserve"> января</w:t>
      </w:r>
      <w:r>
        <w:rPr>
          <w:rFonts w:ascii="Times New Roman" w:hAnsi="Times New Roman"/>
          <w:sz w:val="26"/>
          <w:szCs w:val="26"/>
        </w:rPr>
        <w:t xml:space="preserve"> 202</w:t>
      </w:r>
      <w:r>
        <w:rPr>
          <w:rFonts w:ascii="Times New Roman" w:hAnsi="Times New Roman"/>
          <w:color w:val="000000"/>
          <w:sz w:val="26"/>
          <w:szCs w:val="26"/>
        </w:rPr>
        <w:t>4</w:t>
      </w:r>
      <w:r>
        <w:rPr>
          <w:rFonts w:ascii="Times New Roman" w:hAnsi="Times New Roman"/>
          <w:sz w:val="26"/>
          <w:szCs w:val="26"/>
        </w:rPr>
        <w:t xml:space="preserve"> года проведена плановая выездная проверка в отношении 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 xml:space="preserve">Склада горюче -  смазочных материалов 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ООО «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ТЗК Иркутск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»</w:t>
      </w: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 xml:space="preserve"> </w:t>
      </w:r>
      <w:r>
        <w:rPr>
          <w:rStyle w:val="Style9"/>
          <w:rFonts w:eastAsia="Tahoma" w:cs="Noto Sans Devanagari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zh-CN" w:bidi="hi-IN"/>
        </w:rPr>
        <w:t>низкой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категории опасности.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color w:val="000000"/>
          <w:sz w:val="26"/>
          <w:szCs w:val="26"/>
        </w:rPr>
        <w:t>Предметом проверки является соблюдение субъектом ТЭК обязатель</w:t>
      </w:r>
      <w:r>
        <w:rPr>
          <w:rFonts w:cs="Times New Roman" w:ascii="Times New Roman" w:hAnsi="Times New Roman"/>
          <w:sz w:val="26"/>
          <w:szCs w:val="26"/>
        </w:rPr>
        <w:t>ных требований Федерального закона от 21 июля 2011 г. № 256-ФЗ «О безопасности объектов топливно - энергетического комплекса».</w:t>
      </w:r>
    </w:p>
    <w:p>
      <w:pPr>
        <w:pStyle w:val="Standard1"/>
        <w:spacing w:before="0" w:after="0"/>
        <w:ind w:left="0" w:right="0" w:firstLine="708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По результатам проверки составлен Акт от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30 января</w:t>
      </w:r>
      <w:r>
        <w:rPr>
          <w:rFonts w:ascii="Times New Roman" w:hAnsi="Times New Roman"/>
          <w:sz w:val="26"/>
          <w:szCs w:val="26"/>
        </w:rPr>
        <w:t xml:space="preserve"> 2024</w:t>
      </w:r>
      <w:r>
        <w:rPr>
          <w:rFonts w:ascii="Times New Roman" w:hAnsi="Times New Roman"/>
          <w:color w:val="000000"/>
          <w:sz w:val="26"/>
          <w:szCs w:val="26"/>
        </w:rPr>
        <w:t xml:space="preserve"> </w:t>
      </w:r>
      <w:r>
        <w:rPr>
          <w:rFonts w:ascii="Times New Roman" w:hAnsi="Times New Roman"/>
          <w:sz w:val="26"/>
          <w:szCs w:val="26"/>
        </w:rPr>
        <w:t>г. № ТЭК-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9</w:t>
      </w:r>
      <w:r>
        <w:rPr>
          <w:rFonts w:ascii="Times New Roman" w:hAnsi="Times New Roman"/>
          <w:sz w:val="26"/>
          <w:szCs w:val="26"/>
        </w:rPr>
        <w:t xml:space="preserve">/2024. Субъекту ТЭК выдано предписание </w:t>
      </w:r>
      <w:r>
        <w:rPr>
          <w:rFonts w:ascii="Times New Roman" w:hAnsi="Times New Roman"/>
          <w:color w:val="000000"/>
          <w:sz w:val="26"/>
          <w:szCs w:val="26"/>
        </w:rPr>
        <w:t xml:space="preserve">от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30 января</w:t>
      </w:r>
      <w:r>
        <w:rPr>
          <w:rFonts w:ascii="Times New Roman" w:hAnsi="Times New Roman"/>
          <w:color w:val="000000"/>
          <w:sz w:val="26"/>
          <w:szCs w:val="26"/>
        </w:rPr>
        <w:t xml:space="preserve"> 2024 г. № ТЭК-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9</w:t>
      </w:r>
      <w:r>
        <w:rPr>
          <w:rFonts w:ascii="Times New Roman" w:hAnsi="Times New Roman"/>
          <w:color w:val="000000"/>
          <w:sz w:val="26"/>
          <w:szCs w:val="26"/>
        </w:rPr>
        <w:t>/2024 (713/9/2-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264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shd w:fill="auto" w:val="clear"/>
          <w:lang w:val="ru-RU" w:eastAsia="zh-CN" w:bidi="hi-IN"/>
        </w:rPr>
        <w:t>)</w:t>
      </w:r>
      <w:r>
        <w:rPr>
          <w:rFonts w:ascii="Times New Roman" w:hAnsi="Times New Roman"/>
          <w:color w:val="000000"/>
          <w:sz w:val="26"/>
          <w:szCs w:val="26"/>
        </w:rPr>
        <w:t xml:space="preserve"> об устранении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shd w:fill="auto" w:val="clear"/>
          <w:lang w:val="ru-RU" w:eastAsia="zh-CN" w:bidi="hi-IN"/>
        </w:rPr>
        <w:t>4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 xml:space="preserve"> </w:t>
      </w:r>
      <w:r>
        <w:rPr>
          <w:rFonts w:ascii="Times New Roman" w:hAnsi="Times New Roman"/>
          <w:color w:val="000000"/>
          <w:sz w:val="26"/>
          <w:szCs w:val="26"/>
        </w:rPr>
        <w:t>нарушений обязательных требований Правил по обеспечению безопасности и антитеррористической защищенности объектов топливно-энергетического комплекса, утверждённых постановлением Правительства Российской Федерации от 5 мая 2012 г. № 458дсп.</w:t>
      </w:r>
    </w:p>
    <w:p>
      <w:pPr>
        <w:pStyle w:val="Standard1"/>
        <w:spacing w:before="0" w:after="0"/>
        <w:ind w:left="0" w:right="0" w:firstLine="708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В отношении юридического лица ООО «ТЗК Иркутск» возбуждено дело об административном правонарушении по части 1 статьи 20.30 КоАП РФ.</w:t>
      </w:r>
    </w:p>
    <w:p>
      <w:pPr>
        <w:pStyle w:val="Standard1"/>
        <w:spacing w:before="0" w:after="0"/>
        <w:ind w:left="0" w:right="0" w:firstLine="708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color w:val="000000"/>
          <w:spacing w:val="-2"/>
          <w:sz w:val="26"/>
          <w:szCs w:val="26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eastAsia="Times New Roman" w:cs="Lohit Devanagari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Style37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</w:t>
      </w:r>
    </w:p>
    <w:p>
      <w:pPr>
        <w:pStyle w:val="Style37"/>
        <w:spacing w:lineRule="auto" w:line="240" w:before="0" w:after="0"/>
        <w:ind w:left="0" w:right="0" w:hanging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Style37"/>
        <w:spacing w:lineRule="auto" w:line="240" w:before="0" w:after="0"/>
        <w:ind w:left="0" w:right="0" w:hanging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/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XO Thames">
    <w:charset w:val="01"/>
    <w:family w:val="roman"/>
    <w:pitch w:val="default"/>
  </w:font>
  <w:font w:name="Times New Roman">
    <w:charset w:val="01"/>
    <w:family w:val="roman"/>
    <w:pitch w:val="default"/>
  </w:font>
  <w:font w:name="Tahoma">
    <w:charset w:val="01"/>
    <w:family w:val="roman"/>
    <w:pitch w:val="default"/>
  </w:font>
  <w:font w:name="Liberation Serif">
    <w:altName w:val="Times New Roman"/>
    <w:charset w:val="01"/>
    <w:family w:val="roman"/>
    <w:pitch w:val="default"/>
  </w:font>
  <w:font w:name="Liberation Sans">
    <w:altName w:val="Arial"/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3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ahoma" w:cs="Noto Sans Devanagari"/>
        <w:color w:val="000000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semiHidden="0" w:unhideWhenUsed="0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heading 10" w:uiPriority="9" w:semiHidden="1" w:unhideWhenUsed="1" w:qFormat="1"/>
    <w:lsdException w:name="Title" w:uiPriority="10" w:semiHidden="0" w:unhideWhenUsed="0" w:qFormat="1"/>
    <w:lsdException w:name="Subtitle" w:uiPriority="11" w:semiHidden="0" w:unhideWhenUsed="0" w:qFormat="1"/>
    <w:lsdException w:name="Header and Footer" w:semiHidden="0" w:unhideWhenUsed="0" w:qFormat="0"/>
    <w:lsdException w:name="Footnote" w:semiHidden="0" w:unhideWhenUsed="0" w:qFormat="0"/>
    <w:lsdException w:name="toc 1" w:uiPriority="39" w:semiHidden="0" w:unhideWhenUsed="0" w:qFormat="0"/>
    <w:lsdException w:name="toc 2" w:uiPriority="39" w:semiHidden="0" w:unhideWhenUsed="0" w:qFormat="0"/>
    <w:lsdException w:name="toc 3" w:uiPriority="39" w:semiHidden="0" w:unhideWhenUsed="0" w:qFormat="0"/>
    <w:lsdException w:name="toc 4" w:uiPriority="39" w:semiHidden="0" w:unhideWhenUsed="0" w:qFormat="0"/>
    <w:lsdException w:name="toc 5" w:uiPriority="39" w:semiHidden="0" w:unhideWhenUsed="0" w:qFormat="0"/>
    <w:lsdException w:name="toc 6" w:uiPriority="39" w:semiHidden="0" w:unhideWhenUsed="0" w:qFormat="0"/>
    <w:lsdException w:name="toc 7" w:uiPriority="39" w:semiHidden="0" w:unhideWhenUsed="0" w:qFormat="0"/>
    <w:lsdException w:name="toc 8" w:uiPriority="39" w:semiHidden="0" w:unhideWhenUsed="0" w:qFormat="0"/>
    <w:lsdException w:name="toc 9" w:uiPriority="39" w:semiHidden="0" w:unhideWhenUsed="0" w:qFormat="0"/>
    <w:lsdException w:name="toc 10" w:uiPriority="39" w:semiHidden="0" w:unhideWhenUsed="0" w:qFormat="0"/>
    <w:lsdException w:name="Hyperlink" w:semiHidden="0" w:unhideWhenUsed="0" w:qFormat="0"/>
  </w:latentStyles>
  <w:style w:type="paragraph" w:styleId="Normal" w:default="1">
    <w:name w:val="Normal"/>
    <w:link w:val="Style_2_ch"/>
    <w:uiPriority w:val="0"/>
    <w:qFormat/>
    <w:pPr>
      <w:widowControl/>
      <w:suppressAutoHyphens w:val="true"/>
      <w:bidi w:val="0"/>
      <w:spacing w:lineRule="auto" w:line="276" w:before="0" w:after="20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1">
    <w:name w:val="Heading 1"/>
    <w:next w:val="Normal"/>
    <w:link w:val="Style_24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0"/>
    </w:pPr>
    <w:rPr>
      <w:rFonts w:ascii="XO Thames" w:hAnsi="XO Thames" w:eastAsia="Tahoma" w:cs="Noto Sans Devanagari"/>
      <w:b/>
      <w:color w:val="000000"/>
      <w:spacing w:val="0"/>
      <w:kern w:val="0"/>
      <w:sz w:val="32"/>
      <w:szCs w:val="20"/>
      <w:lang w:val="ru-RU" w:eastAsia="zh-CN" w:bidi="hi-IN"/>
    </w:rPr>
  </w:style>
  <w:style w:type="paragraph" w:styleId="2">
    <w:name w:val="Heading 2"/>
    <w:next w:val="Normal"/>
    <w:link w:val="Style_48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1"/>
    </w:pPr>
    <w:rPr>
      <w:rFonts w:ascii="XO Thames" w:hAnsi="XO Thames" w:eastAsia="Tahoma" w:cs="Noto Sans Devanagari"/>
      <w:b/>
      <w:color w:val="00A0FF"/>
      <w:spacing w:val="0"/>
      <w:kern w:val="0"/>
      <w:sz w:val="26"/>
      <w:szCs w:val="20"/>
      <w:lang w:val="ru-RU" w:eastAsia="zh-CN" w:bidi="hi-IN"/>
    </w:rPr>
  </w:style>
  <w:style w:type="paragraph" w:styleId="3">
    <w:name w:val="Heading 3"/>
    <w:next w:val="Normal"/>
    <w:link w:val="Style_12_ch"/>
    <w:uiPriority w:val="9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  <w:outlineLvl w:val="2"/>
    </w:pPr>
    <w:rPr>
      <w:rFonts w:ascii="XO Thames" w:hAnsi="XO Thames" w:eastAsia="Tahoma" w:cs="Noto Sans Devanagari"/>
      <w:b/>
      <w:i/>
      <w:color w:val="000000"/>
      <w:spacing w:val="0"/>
      <w:kern w:val="0"/>
      <w:sz w:val="20"/>
      <w:szCs w:val="20"/>
      <w:lang w:val="ru-RU" w:eastAsia="zh-CN" w:bidi="hi-IN"/>
    </w:rPr>
  </w:style>
  <w:style w:type="paragraph" w:styleId="4">
    <w:name w:val="Heading 4"/>
    <w:next w:val="Normal"/>
    <w:link w:val="Style_47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3"/>
    </w:pPr>
    <w:rPr>
      <w:rFonts w:ascii="XO Thames" w:hAnsi="XO Thames" w:eastAsia="Tahoma" w:cs="Noto Sans Devanagari"/>
      <w:b/>
      <w:color w:val="595959"/>
      <w:spacing w:val="0"/>
      <w:kern w:val="0"/>
      <w:sz w:val="26"/>
      <w:szCs w:val="20"/>
      <w:lang w:val="ru-RU" w:eastAsia="zh-CN" w:bidi="hi-IN"/>
    </w:rPr>
  </w:style>
  <w:style w:type="paragraph" w:styleId="5">
    <w:name w:val="Heading 5"/>
    <w:next w:val="Normal"/>
    <w:link w:val="Style_22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4"/>
    </w:pPr>
    <w:rPr>
      <w:rFonts w:ascii="XO Thames" w:hAnsi="XO Thames" w:eastAsia="Tahoma" w:cs="Noto Sans Devanagari"/>
      <w:b/>
      <w:color w:val="000000"/>
      <w:spacing w:val="0"/>
      <w:kern w:val="0"/>
      <w:sz w:val="22"/>
      <w:szCs w:val="20"/>
      <w:lang w:val="ru-RU" w:eastAsia="zh-CN" w:bidi="hi-IN"/>
    </w:rPr>
  </w:style>
  <w:style w:type="character" w:styleId="Contents2">
    <w:name w:val="Contents 2"/>
    <w:link w:val="Style_6"/>
    <w:qFormat/>
    <w:rPr/>
  </w:style>
  <w:style w:type="character" w:styleId="Style9">
    <w:name w:val="Привязка сноски"/>
    <w:link w:val="Style_7"/>
    <w:rPr>
      <w:vertAlign w:val="superscript"/>
    </w:rPr>
  </w:style>
  <w:style w:type="character" w:styleId="Contents4">
    <w:name w:val="Contents 4"/>
    <w:link w:val="Style_8"/>
    <w:qFormat/>
    <w:rPr/>
  </w:style>
  <w:style w:type="character" w:styleId="Contents6">
    <w:name w:val="Contents 6"/>
    <w:link w:val="Style_9"/>
    <w:qFormat/>
    <w:rPr/>
  </w:style>
  <w:style w:type="character" w:styleId="ConsPlusNormal">
    <w:name w:val="ConsPlusNormal"/>
    <w:link w:val="Style_10"/>
    <w:qFormat/>
    <w:rPr>
      <w:rFonts w:ascii="Times New Roman" w:hAnsi="Times New Roman"/>
      <w:color w:val="000000"/>
      <w:sz w:val="28"/>
    </w:rPr>
  </w:style>
  <w:style w:type="character" w:styleId="Contents7">
    <w:name w:val="Contents 7"/>
    <w:link w:val="Style_11"/>
    <w:qFormat/>
    <w:rPr/>
  </w:style>
  <w:style w:type="character" w:styleId="ListParagraph">
    <w:name w:val="List Paragraph"/>
    <w:link w:val="Style_5"/>
    <w:qFormat/>
    <w:rPr/>
  </w:style>
  <w:style w:type="character" w:styleId="Heading3">
    <w:name w:val="Heading 3"/>
    <w:link w:val="Style_12"/>
    <w:qFormat/>
    <w:rPr>
      <w:rFonts w:ascii="XO Thames" w:hAnsi="XO Thames"/>
      <w:b/>
      <w:i/>
      <w:color w:val="000000"/>
    </w:rPr>
  </w:style>
  <w:style w:type="character" w:styleId="Style10">
    <w:name w:val="Интернет-ссылка"/>
    <w:link w:val="Style_25"/>
    <w:rPr>
      <w:color w:val="0000FF"/>
      <w:u w:val="single"/>
    </w:rPr>
  </w:style>
  <w:style w:type="character" w:styleId="Style11">
    <w:name w:val="Текст выноски Знак"/>
    <w:basedOn w:val="DefaultParagraphFont"/>
    <w:link w:val="Style_14"/>
    <w:qFormat/>
    <w:rPr>
      <w:rFonts w:ascii="Tahoma" w:hAnsi="Tahoma"/>
      <w:sz w:val="16"/>
    </w:rPr>
  </w:style>
  <w:style w:type="character" w:styleId="Style12">
    <w:name w:val="Верхний и нижний колонтитулы"/>
    <w:link w:val="Style_16"/>
    <w:qFormat/>
    <w:rPr/>
  </w:style>
  <w:style w:type="character" w:styleId="Indexheading">
    <w:name w:val="index heading"/>
    <w:link w:val="Style_17"/>
    <w:qFormat/>
    <w:rPr/>
  </w:style>
  <w:style w:type="character" w:styleId="S1">
    <w:name w:val="s_1"/>
    <w:link w:val="Style_18"/>
    <w:qFormat/>
    <w:rPr>
      <w:rFonts w:ascii="Times New Roman" w:hAnsi="Times New Roman"/>
      <w:sz w:val="24"/>
    </w:rPr>
  </w:style>
  <w:style w:type="character" w:styleId="Footer">
    <w:name w:val="Footer"/>
    <w:link w:val="Style_19"/>
    <w:qFormat/>
    <w:rPr>
      <w:sz w:val="20"/>
    </w:rPr>
  </w:style>
  <w:style w:type="character" w:styleId="Contents3">
    <w:name w:val="Contents 3"/>
    <w:link w:val="Style_20"/>
    <w:qFormat/>
    <w:rPr/>
  </w:style>
  <w:style w:type="character" w:styleId="FootnoteCharacters">
    <w:name w:val="Footnote Characters"/>
    <w:link w:val="Style_21"/>
    <w:qFormat/>
    <w:rPr>
      <w:vertAlign w:val="superscript"/>
    </w:rPr>
  </w:style>
  <w:style w:type="character" w:styleId="Heading5">
    <w:name w:val="Heading 5"/>
    <w:link w:val="Style_22"/>
    <w:qFormat/>
    <w:rPr>
      <w:rFonts w:ascii="XO Thames" w:hAnsi="XO Thames"/>
      <w:b/>
      <w:color w:val="000000"/>
      <w:sz w:val="22"/>
    </w:rPr>
  </w:style>
  <w:style w:type="character" w:styleId="Style13">
    <w:name w:val="Верхний колонтитул Знак"/>
    <w:basedOn w:val="DefaultParagraphFont"/>
    <w:link w:val="Style_23"/>
    <w:qFormat/>
    <w:rPr/>
  </w:style>
  <w:style w:type="character" w:styleId="Heading1">
    <w:name w:val="Heading 1"/>
    <w:link w:val="Style_24"/>
    <w:qFormat/>
    <w:rPr>
      <w:rFonts w:ascii="XO Thames" w:hAnsi="XO Thames"/>
      <w:b/>
      <w:sz w:val="32"/>
    </w:rPr>
  </w:style>
  <w:style w:type="character" w:styleId="Footnote">
    <w:name w:val="Footnote"/>
    <w:link w:val="Style_26"/>
    <w:qFormat/>
    <w:rPr>
      <w:rFonts w:ascii="Times New Roman" w:hAnsi="Times New Roman"/>
      <w:sz w:val="20"/>
    </w:rPr>
  </w:style>
  <w:style w:type="character" w:styleId="ConsPlusTitle">
    <w:name w:val="ConsPlusTitle"/>
    <w:link w:val="Style_27"/>
    <w:qFormat/>
    <w:rPr>
      <w:rFonts w:ascii="Times New Roman" w:hAnsi="Times New Roman"/>
      <w:b/>
      <w:color w:val="000000"/>
      <w:sz w:val="28"/>
    </w:rPr>
  </w:style>
  <w:style w:type="character" w:styleId="DefaultParagraphFont">
    <w:name w:val="Default Paragraph Font"/>
    <w:link w:val="Style_15"/>
    <w:qFormat/>
    <w:rPr/>
  </w:style>
  <w:style w:type="character" w:styleId="Caption">
    <w:name w:val="caption"/>
    <w:link w:val="Style_28"/>
    <w:qFormat/>
    <w:rPr>
      <w:i/>
      <w:sz w:val="24"/>
    </w:rPr>
  </w:style>
  <w:style w:type="character" w:styleId="Contents1">
    <w:name w:val="Contents 1"/>
    <w:link w:val="Style_29"/>
    <w:qFormat/>
    <w:rPr>
      <w:rFonts w:ascii="XO Thames" w:hAnsi="XO Thames"/>
      <w:b/>
    </w:rPr>
  </w:style>
  <w:style w:type="character" w:styleId="HeaderandFooter">
    <w:name w:val="Header and Footer"/>
    <w:link w:val="Style_30"/>
    <w:qFormat/>
    <w:rPr>
      <w:rFonts w:ascii="XO Thames" w:hAnsi="XO Thames"/>
      <w:sz w:val="20"/>
    </w:rPr>
  </w:style>
  <w:style w:type="character" w:styleId="Style14">
    <w:name w:val="Текст сноски Знак"/>
    <w:basedOn w:val="DefaultParagraphFont"/>
    <w:link w:val="Style_31"/>
    <w:qFormat/>
    <w:rPr>
      <w:rFonts w:ascii="Times New Roman" w:hAnsi="Times New Roman"/>
      <w:sz w:val="20"/>
    </w:rPr>
  </w:style>
  <w:style w:type="character" w:styleId="Contents9">
    <w:name w:val="Contents 9"/>
    <w:link w:val="Style_32"/>
    <w:qFormat/>
    <w:rPr/>
  </w:style>
  <w:style w:type="character" w:styleId="List">
    <w:name w:val="List"/>
    <w:basedOn w:val="Textbody"/>
    <w:link w:val="Style_33"/>
    <w:qFormat/>
    <w:rPr/>
  </w:style>
  <w:style w:type="character" w:styleId="Standard">
    <w:name w:val="Standard"/>
    <w:link w:val="Style_3"/>
    <w:qFormat/>
    <w:rPr>
      <w:rFonts w:ascii="Liberation Serif" w:hAnsi="Liberation Serif"/>
      <w:color w:val="000000"/>
      <w:sz w:val="24"/>
    </w:rPr>
  </w:style>
  <w:style w:type="character" w:styleId="Style15">
    <w:name w:val="Нижний колонтитул Знак"/>
    <w:basedOn w:val="DefaultParagraphFont"/>
    <w:link w:val="Style_35"/>
    <w:qFormat/>
    <w:rPr/>
  </w:style>
  <w:style w:type="character" w:styleId="Appleconvertedspace">
    <w:name w:val="apple-converted-space"/>
    <w:basedOn w:val="DefaultParagraphFont"/>
    <w:link w:val="Style_36"/>
    <w:qFormat/>
    <w:rPr/>
  </w:style>
  <w:style w:type="character" w:styleId="Contents8">
    <w:name w:val="Contents 8"/>
    <w:link w:val="Style_37"/>
    <w:qFormat/>
    <w:rPr/>
  </w:style>
  <w:style w:type="character" w:styleId="Caption1">
    <w:name w:val="Caption"/>
    <w:link w:val="Style_38"/>
    <w:qFormat/>
    <w:rPr>
      <w:i/>
      <w:sz w:val="24"/>
    </w:rPr>
  </w:style>
  <w:style w:type="character" w:styleId="Contents5">
    <w:name w:val="Contents 5"/>
    <w:link w:val="Style_39"/>
    <w:qFormat/>
    <w:rPr/>
  </w:style>
  <w:style w:type="character" w:styleId="Textbody">
    <w:name w:val="Text body"/>
    <w:link w:val="Style_34"/>
    <w:qFormat/>
    <w:rPr/>
  </w:style>
  <w:style w:type="character" w:styleId="Pc">
    <w:name w:val="pc"/>
    <w:link w:val="Style_40"/>
    <w:qFormat/>
    <w:rPr>
      <w:rFonts w:ascii="Times New Roman" w:hAnsi="Times New Roman"/>
      <w:sz w:val="24"/>
    </w:rPr>
  </w:style>
  <w:style w:type="character" w:styleId="Strong">
    <w:name w:val="Strong"/>
    <w:link w:val="Style_41"/>
    <w:qFormat/>
    <w:rPr>
      <w:b/>
    </w:rPr>
  </w:style>
  <w:style w:type="character" w:styleId="Style16">
    <w:name w:val="Указатель"/>
    <w:link w:val="Style_42"/>
    <w:qFormat/>
    <w:rPr/>
  </w:style>
  <w:style w:type="character" w:styleId="Style17">
    <w:name w:val="Заголовок"/>
    <w:link w:val="Style_43"/>
    <w:qFormat/>
    <w:rPr>
      <w:rFonts w:ascii="Liberation Sans" w:hAnsi="Liberation Sans"/>
      <w:sz w:val="28"/>
    </w:rPr>
  </w:style>
  <w:style w:type="character" w:styleId="Header">
    <w:name w:val="Header"/>
    <w:link w:val="Style_1"/>
    <w:qFormat/>
    <w:rPr>
      <w:sz w:val="20"/>
    </w:rPr>
  </w:style>
  <w:style w:type="character" w:styleId="Subtitle">
    <w:name w:val="Subtitle"/>
    <w:link w:val="Style_44"/>
    <w:qFormat/>
    <w:rPr>
      <w:rFonts w:ascii="XO Thames" w:hAnsi="XO Thames"/>
      <w:i/>
      <w:color w:val="616161"/>
      <w:sz w:val="24"/>
    </w:rPr>
  </w:style>
  <w:style w:type="character" w:styleId="Toc10">
    <w:name w:val="toc 10"/>
    <w:link w:val="Style_45"/>
    <w:qFormat/>
    <w:rPr/>
  </w:style>
  <w:style w:type="character" w:styleId="Title">
    <w:name w:val="Title"/>
    <w:link w:val="Style_46"/>
    <w:qFormat/>
    <w:rPr>
      <w:rFonts w:ascii="Liberation Sans" w:hAnsi="Liberation Sans"/>
      <w:sz w:val="28"/>
    </w:rPr>
  </w:style>
  <w:style w:type="character" w:styleId="Heading4">
    <w:name w:val="Heading 4"/>
    <w:link w:val="Style_47"/>
    <w:qFormat/>
    <w:rPr>
      <w:rFonts w:ascii="XO Thames" w:hAnsi="XO Thames"/>
      <w:b/>
      <w:color w:val="595959"/>
      <w:sz w:val="26"/>
    </w:rPr>
  </w:style>
  <w:style w:type="character" w:styleId="Heading2">
    <w:name w:val="Heading 2"/>
    <w:link w:val="Style_48"/>
    <w:qFormat/>
    <w:rPr>
      <w:rFonts w:ascii="XO Thames" w:hAnsi="XO Thames"/>
      <w:b/>
      <w:color w:val="00A0FF"/>
      <w:sz w:val="26"/>
    </w:rPr>
  </w:style>
  <w:style w:type="character" w:styleId="Style18">
    <w:name w:val="Символ сноски"/>
    <w:link w:val="Style_4"/>
    <w:qFormat/>
    <w:rPr/>
  </w:style>
  <w:style w:type="character" w:styleId="BalloonText">
    <w:name w:val="Balloon Text"/>
    <w:link w:val="Style_49"/>
    <w:qFormat/>
    <w:rPr>
      <w:rFonts w:ascii="Tahoma" w:hAnsi="Tahoma"/>
      <w:sz w:val="16"/>
    </w:rPr>
  </w:style>
  <w:style w:type="paragraph" w:styleId="Style19">
    <w:name w:val="Заголовок"/>
    <w:basedOn w:val="Normal"/>
    <w:next w:val="Style20"/>
    <w:link w:val="Style_43_ch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20">
    <w:name w:val="Body Text"/>
    <w:basedOn w:val="Normal"/>
    <w:link w:val="Style_34_ch"/>
    <w:pPr>
      <w:spacing w:before="0" w:after="140"/>
    </w:pPr>
    <w:rPr/>
  </w:style>
  <w:style w:type="paragraph" w:styleId="Style21">
    <w:name w:val="List"/>
    <w:basedOn w:val="Style20"/>
    <w:link w:val="Style_33_ch"/>
    <w:pPr/>
    <w:rPr/>
  </w:style>
  <w:style w:type="paragraph" w:styleId="Style22">
    <w:name w:val="Caption"/>
    <w:basedOn w:val="Normal"/>
    <w:link w:val="Style_38_ch"/>
    <w:qFormat/>
    <w:pPr>
      <w:spacing w:before="120" w:after="120"/>
    </w:pPr>
    <w:rPr>
      <w:i/>
      <w:sz w:val="24"/>
    </w:rPr>
  </w:style>
  <w:style w:type="paragraph" w:styleId="Style23">
    <w:name w:val="Указатель"/>
    <w:basedOn w:val="Normal"/>
    <w:link w:val="Style_42_ch"/>
    <w:qFormat/>
    <w:pPr/>
    <w:rPr/>
  </w:style>
  <w:style w:type="paragraph" w:styleId="21">
    <w:name w:val="TOC 2"/>
    <w:next w:val="Normal"/>
    <w:link w:val="Style_6_ch"/>
    <w:uiPriority w:val="39"/>
    <w:pPr>
      <w:widowControl/>
      <w:suppressAutoHyphens w:val="true"/>
      <w:bidi w:val="0"/>
      <w:spacing w:lineRule="auto" w:line="240" w:before="0" w:after="0"/>
      <w:ind w:left="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24">
    <w:name w:val="Привязка сноски"/>
    <w:link w:val="Style_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41">
    <w:name w:val="TOC 4"/>
    <w:next w:val="Normal"/>
    <w:link w:val="Style_8_ch"/>
    <w:uiPriority w:val="39"/>
    <w:pPr>
      <w:widowControl/>
      <w:suppressAutoHyphens w:val="true"/>
      <w:bidi w:val="0"/>
      <w:spacing w:lineRule="auto" w:line="240" w:before="0" w:after="0"/>
      <w:ind w:left="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6">
    <w:name w:val="TOC 6"/>
    <w:next w:val="Normal"/>
    <w:link w:val="Style_9_ch"/>
    <w:uiPriority w:val="39"/>
    <w:pPr>
      <w:widowControl/>
      <w:suppressAutoHyphens w:val="true"/>
      <w:bidi w:val="0"/>
      <w:spacing w:lineRule="auto" w:line="240" w:before="0" w:after="0"/>
      <w:ind w:left="10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onsPlusNormal1">
    <w:name w:val="ConsPlusNormal"/>
    <w:link w:val="Style_10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8"/>
      <w:szCs w:val="20"/>
      <w:lang w:val="ru-RU" w:eastAsia="zh-CN" w:bidi="hi-IN"/>
    </w:rPr>
  </w:style>
  <w:style w:type="paragraph" w:styleId="7">
    <w:name w:val="TOC 7"/>
    <w:next w:val="Normal"/>
    <w:link w:val="Style_11_ch"/>
    <w:uiPriority w:val="39"/>
    <w:pPr>
      <w:widowControl/>
      <w:suppressAutoHyphens w:val="true"/>
      <w:bidi w:val="0"/>
      <w:spacing w:lineRule="auto" w:line="240" w:before="0" w:after="0"/>
      <w:ind w:left="1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ListParagraph1">
    <w:name w:val="List Paragraph"/>
    <w:basedOn w:val="Normal"/>
    <w:link w:val="Style_5_ch"/>
    <w:qFormat/>
    <w:pPr>
      <w:spacing w:before="0" w:after="200"/>
      <w:ind w:left="720" w:right="0" w:hanging="0"/>
      <w:contextualSpacing/>
    </w:pPr>
    <w:rPr/>
  </w:style>
  <w:style w:type="paragraph" w:styleId="Style25">
    <w:name w:val="Интернет-ссылка"/>
    <w:link w:val="Style_1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Style26">
    <w:name w:val="Текст выноски Знак"/>
    <w:basedOn w:val="DefaultParagraphFont1"/>
    <w:link w:val="Style_14_ch"/>
    <w:qFormat/>
    <w:pPr/>
    <w:rPr>
      <w:rFonts w:ascii="Tahoma" w:hAnsi="Tahoma"/>
      <w:sz w:val="16"/>
    </w:rPr>
  </w:style>
  <w:style w:type="paragraph" w:styleId="Style27">
    <w:name w:val="Верхний и нижний колонтитулы"/>
    <w:link w:val="Style_30_ch"/>
    <w:qFormat/>
    <w:pPr>
      <w:widowControl/>
      <w:suppressAutoHyphens w:val="true"/>
      <w:bidi w:val="0"/>
      <w:spacing w:lineRule="auto" w:line="360" w:before="0" w:after="0"/>
      <w:ind w:left="0" w:right="0" w:hanging="0"/>
      <w:jc w:val="left"/>
    </w:pPr>
    <w:rPr>
      <w:rFonts w:ascii="XO Thames" w:hAnsi="XO Thames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Indexheading1">
    <w:name w:val="index heading"/>
    <w:basedOn w:val="Normal"/>
    <w:link w:val="Style_17_ch"/>
    <w:qFormat/>
    <w:pPr/>
    <w:rPr/>
  </w:style>
  <w:style w:type="paragraph" w:styleId="S11">
    <w:name w:val="s_1"/>
    <w:basedOn w:val="Normal"/>
    <w:link w:val="Style_18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yle28">
    <w:name w:val="Footer"/>
    <w:basedOn w:val="Normal"/>
    <w:link w:val="Style_19_ch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31">
    <w:name w:val="TOC 3"/>
    <w:next w:val="Normal"/>
    <w:link w:val="Style_20_ch"/>
    <w:uiPriority w:val="39"/>
    <w:pPr>
      <w:widowControl/>
      <w:suppressAutoHyphens w:val="true"/>
      <w:bidi w:val="0"/>
      <w:spacing w:lineRule="auto" w:line="240" w:before="0" w:after="0"/>
      <w:ind w:left="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FootnoteCharacters1">
    <w:name w:val="Footnote Characters"/>
    <w:link w:val="Style_2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Style29">
    <w:name w:val="Верхний колонтитул Знак"/>
    <w:basedOn w:val="DefaultParagraphFont1"/>
    <w:link w:val="Style_23_ch"/>
    <w:qFormat/>
    <w:pPr/>
    <w:rPr/>
  </w:style>
  <w:style w:type="paragraph" w:styleId="Internetlink">
    <w:name w:val="Hyperlink"/>
    <w:link w:val="Style_2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Footnote1">
    <w:name w:val="Footnote"/>
    <w:basedOn w:val="Normal"/>
    <w:link w:val="Style_26_ch"/>
    <w:qFormat/>
    <w:pPr>
      <w:spacing w:lineRule="auto" w:line="240" w:before="0" w:after="0"/>
    </w:pPr>
    <w:rPr>
      <w:rFonts w:ascii="Times New Roman" w:hAnsi="Times New Roman"/>
      <w:sz w:val="20"/>
    </w:rPr>
  </w:style>
  <w:style w:type="paragraph" w:styleId="ConsPlusTitle1">
    <w:name w:val="ConsPlusTitle"/>
    <w:link w:val="Style_2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b/>
      <w:color w:val="000000"/>
      <w:spacing w:val="0"/>
      <w:kern w:val="0"/>
      <w:sz w:val="28"/>
      <w:szCs w:val="20"/>
      <w:lang w:val="ru-RU" w:eastAsia="zh-CN" w:bidi="hi-IN"/>
    </w:rPr>
  </w:style>
  <w:style w:type="paragraph" w:styleId="DefaultParagraphFont1">
    <w:name w:val="Default Paragraph Font"/>
    <w:link w:val="Style_1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aption2">
    <w:name w:val="caption"/>
    <w:basedOn w:val="Normal"/>
    <w:link w:val="Style_28_ch"/>
    <w:qFormat/>
    <w:pPr>
      <w:spacing w:before="120" w:after="120"/>
    </w:pPr>
    <w:rPr>
      <w:i/>
      <w:sz w:val="24"/>
    </w:rPr>
  </w:style>
  <w:style w:type="paragraph" w:styleId="11">
    <w:name w:val="TOC 1"/>
    <w:next w:val="Normal"/>
    <w:link w:val="Style_29_ch"/>
    <w:uiPriority w:val="39"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0">
    <w:name w:val="Текст сноски Знак"/>
    <w:basedOn w:val="DefaultParagraphFont1"/>
    <w:link w:val="Style_31_ch"/>
    <w:qFormat/>
    <w:pPr/>
    <w:rPr>
      <w:rFonts w:ascii="Times New Roman" w:hAnsi="Times New Roman"/>
      <w:sz w:val="20"/>
    </w:rPr>
  </w:style>
  <w:style w:type="paragraph" w:styleId="9">
    <w:name w:val="TOC 9"/>
    <w:next w:val="Normal"/>
    <w:link w:val="Style_32_ch"/>
    <w:uiPriority w:val="39"/>
    <w:pPr>
      <w:widowControl/>
      <w:suppressAutoHyphens w:val="true"/>
      <w:bidi w:val="0"/>
      <w:spacing w:lineRule="auto" w:line="240" w:before="0" w:after="0"/>
      <w:ind w:left="1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andard1">
    <w:name w:val="Standard"/>
    <w:link w:val="Style_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Liberation Serif" w:hAnsi="Liberation Serif" w:eastAsia="Tahoma" w:cs="Noto Sans Devanagari"/>
      <w:color w:val="000000"/>
      <w:spacing w:val="0"/>
      <w:kern w:val="0"/>
      <w:sz w:val="24"/>
      <w:szCs w:val="20"/>
      <w:lang w:val="ru-RU" w:eastAsia="zh-CN" w:bidi="hi-IN"/>
    </w:rPr>
  </w:style>
  <w:style w:type="paragraph" w:styleId="Style31">
    <w:name w:val="Нижний колонтитул Знак"/>
    <w:basedOn w:val="DefaultParagraphFont1"/>
    <w:link w:val="Style_35_ch"/>
    <w:qFormat/>
    <w:pPr/>
    <w:rPr/>
  </w:style>
  <w:style w:type="paragraph" w:styleId="Appleconvertedspace1">
    <w:name w:val="apple-converted-space"/>
    <w:basedOn w:val="DefaultParagraphFont1"/>
    <w:link w:val="Style_36_ch"/>
    <w:qFormat/>
    <w:pPr/>
    <w:rPr/>
  </w:style>
  <w:style w:type="paragraph" w:styleId="8">
    <w:name w:val="TOC 8"/>
    <w:next w:val="Normal"/>
    <w:link w:val="Style_37_ch"/>
    <w:uiPriority w:val="39"/>
    <w:pPr>
      <w:widowControl/>
      <w:suppressAutoHyphens w:val="true"/>
      <w:bidi w:val="0"/>
      <w:spacing w:lineRule="auto" w:line="240" w:before="0" w:after="0"/>
      <w:ind w:left="1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51">
    <w:name w:val="TOC 5"/>
    <w:next w:val="Normal"/>
    <w:link w:val="Style_39_ch"/>
    <w:uiPriority w:val="39"/>
    <w:pPr>
      <w:widowControl/>
      <w:suppressAutoHyphens w:val="true"/>
      <w:bidi w:val="0"/>
      <w:spacing w:lineRule="auto" w:line="240" w:before="0" w:after="0"/>
      <w:ind w:left="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Pc1">
    <w:name w:val="pc"/>
    <w:basedOn w:val="Normal"/>
    <w:link w:val="Style_40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rong1">
    <w:name w:val="Strong"/>
    <w:link w:val="Style_4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2">
    <w:name w:val="Header"/>
    <w:basedOn w:val="Normal"/>
    <w:link w:val="Style_1_ch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Style33">
    <w:name w:val="Subtitle"/>
    <w:next w:val="Normal"/>
    <w:link w:val="Style_44_ch"/>
    <w:uiPriority w:val="11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i/>
      <w:color w:val="616161"/>
      <w:spacing w:val="0"/>
      <w:kern w:val="0"/>
      <w:sz w:val="24"/>
      <w:szCs w:val="20"/>
      <w:lang w:val="ru-RU" w:eastAsia="zh-CN" w:bidi="hi-IN"/>
    </w:rPr>
  </w:style>
  <w:style w:type="paragraph" w:styleId="Toc101">
    <w:name w:val="toc 10"/>
    <w:next w:val="Normal"/>
    <w:link w:val="Style_45_ch"/>
    <w:uiPriority w:val="39"/>
    <w:qFormat/>
    <w:pPr>
      <w:widowControl/>
      <w:suppressAutoHyphens w:val="true"/>
      <w:bidi w:val="0"/>
      <w:spacing w:lineRule="auto" w:line="240" w:before="0" w:after="0"/>
      <w:ind w:left="1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34">
    <w:name w:val="Title"/>
    <w:basedOn w:val="Normal"/>
    <w:link w:val="Style_46_ch"/>
    <w:uiPriority w:val="10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35">
    <w:name w:val="Символ сноски"/>
    <w:link w:val="Style_4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BalloonText1">
    <w:name w:val="Balloon Text"/>
    <w:basedOn w:val="Normal"/>
    <w:link w:val="Style_49_ch"/>
    <w:qFormat/>
    <w:pPr>
      <w:spacing w:lineRule="auto" w:line="240" w:before="0" w:after="0"/>
    </w:pPr>
    <w:rPr>
      <w:rFonts w:ascii="Tahoma" w:hAnsi="Tahoma"/>
      <w:sz w:val="16"/>
    </w:rPr>
  </w:style>
  <w:style w:type="paragraph" w:styleId="Style36">
    <w:name w:val="Содержимое врезки"/>
    <w:basedOn w:val="Normal"/>
    <w:qFormat/>
    <w:pPr/>
    <w:rPr/>
  </w:style>
  <w:style w:type="paragraph" w:styleId="Style37">
    <w:name w:val="Body Text Indent"/>
    <w:basedOn w:val="Normal"/>
    <w:qFormat/>
    <w:pPr>
      <w:ind w:left="0" w:right="0" w:firstLine="709"/>
      <w:jc w:val="both"/>
    </w:pPr>
    <w:rPr/>
  </w:style>
  <w:style w:type="paragraph" w:styleId="Style38">
    <w:name w:val="Исполнитель документа"/>
    <w:basedOn w:val="Normal"/>
    <w:qFormat/>
    <w:pPr>
      <w:jc w:val="left"/>
    </w:pPr>
    <w:rPr/>
  </w:style>
  <w:style w:type="paragraph" w:styleId="Style39">
    <w:name w:val="Гриф_Экземпляр"/>
    <w:basedOn w:val="Normal"/>
    <w:qFormat/>
    <w:pPr/>
    <w:rPr/>
  </w:style>
  <w:style w:type="paragraph" w:styleId="IllustrationIndex1">
    <w:name w:val="Illustration Index 1"/>
    <w:qFormat/>
    <w:pPr>
      <w:widowControl/>
      <w:tabs>
        <w:tab w:val="clear" w:pos="709"/>
        <w:tab w:val="right" w:pos="9638" w:leader="dot"/>
      </w:tabs>
      <w:suppressAutoHyphens w:val="true"/>
      <w:bidi w:val="0"/>
      <w:spacing w:before="0" w:after="0"/>
      <w:jc w:val="left"/>
    </w:pPr>
    <w:rPr>
      <w:rFonts w:ascii="Calibri" w:hAnsi="Calibri" w:eastAsia="Noto Sans Devanagari" w:cs="Noto Sans Devanagari"/>
      <w:color w:val="000000"/>
      <w:kern w:val="0"/>
      <w:sz w:val="22"/>
      <w:szCs w:val="20"/>
      <w:lang w:val="ru-RU" w:eastAsia="zh-CN" w:bidi="hi-IN"/>
    </w:rPr>
  </w:style>
  <w:style w:type="table" w:default="1" w:styleId="Style_50">
    <w:name w:val="Normal Table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234</TotalTime>
  <Application>LibreOffice/6.4.7.2$Linux_X86_64 LibreOffice_project/40$Build-2</Application>
  <Pages>1</Pages>
  <Words>214</Words>
  <Characters>1487</Characters>
  <CharactersWithSpaces>1697</CharactersWithSpaces>
  <Paragraphs>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cp:lastPrinted>2023-12-22T15:43:43Z</cp:lastPrinted>
  <dcterms:modified xsi:type="dcterms:W3CDTF">2024-07-09T12:57:44Z</dcterms:modified>
  <cp:revision>48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</Properties>
</file>