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  <w:bCs/>
          <w:sz w:val="28"/>
          <w:szCs w:val="28"/>
        </w:rPr>
        <w:t>о результатах проведения внеплановой проверки в отношении</w:t>
      </w:r>
    </w:p>
    <w:p>
      <w:pPr>
        <w:pStyle w:val="Normal"/>
        <w:spacing w:lineRule="auto" w:line="240" w:before="0" w:after="0"/>
        <w:jc w:val="center"/>
        <w:rPr/>
      </w:pPr>
      <w:r>
        <w:rPr>
          <w:rStyle w:val="Style18"/>
          <w:rFonts w:eastAsia="Times New Roman" w:cs="XO Thames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общества с ограниченной ответственностью</w:t>
        <w:br/>
        <w:t>«Байкальская энергетическая компания»</w:t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(Шелеховский участок Ново-Иркутской теплоэлектроцентрали)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</w:r>
      <w:bookmarkStart w:id="0" w:name="_GoBack31"/>
      <w:bookmarkStart w:id="1" w:name="_GoBack31"/>
      <w:bookmarkEnd w:id="1"/>
    </w:p>
    <w:p>
      <w:pPr>
        <w:pStyle w:val="ConsPlusNonformat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8"/>
          <w:szCs w:val="28"/>
        </w:rPr>
        <w:t>ых</w:t>
      </w:r>
      <w:r>
        <w:rPr>
          <w:rFonts w:cs="Times New Roman" w:ascii="Times New Roman" w:hAnsi="Times New Roman"/>
          <w:sz w:val="28"/>
          <w:szCs w:val="28"/>
        </w:rPr>
        <w:t xml:space="preserve"> нарушени</w:t>
      </w:r>
      <w:r>
        <w:rPr>
          <w:rFonts w:eastAsia="Times New Roman" w:cs="Times New Roman" w:ascii="Times New Roman" w:hAnsi="Times New Roman"/>
          <w:sz w:val="28"/>
          <w:szCs w:val="28"/>
        </w:rPr>
        <w:t>й</w:t>
      </w:r>
      <w:r>
        <w:rPr>
          <w:rFonts w:cs="Times New Roman" w:ascii="Times New Roman" w:hAnsi="Times New Roman"/>
          <w:sz w:val="28"/>
          <w:szCs w:val="28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Times New Roman" w:hAnsi="Times New Roman"/>
          <w:sz w:val="28"/>
          <w:szCs w:val="28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8"/>
          <w:szCs w:val="28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8"/>
          <w:szCs w:val="28"/>
        </w:rPr>
        <w:t>, которым присвоена категория опасности, утвержденными постановлением Правительства Российской Федерации</w:t>
        <w:br/>
        <w:t xml:space="preserve">от </w:t>
      </w:r>
      <w:r>
        <w:rPr>
          <w:rFonts w:eastAsia="Times New Roman" w:cs="Courier New" w:ascii="Times New Roman" w:hAnsi="Times New Roman"/>
          <w:color w:val="auto"/>
          <w:kern w:val="0"/>
          <w:sz w:val="28"/>
          <w:szCs w:val="28"/>
          <w:lang w:val="ru-RU" w:eastAsia="ru-RU" w:bidi="ar-SA"/>
        </w:rPr>
        <w:t xml:space="preserve">12 мая </w:t>
      </w:r>
      <w:r>
        <w:rPr>
          <w:rFonts w:ascii="Times New Roman" w:hAnsi="Times New Roman"/>
          <w:sz w:val="28"/>
          <w:szCs w:val="28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8"/>
          <w:szCs w:val="28"/>
          <w:lang w:val="ru-RU" w:eastAsia="ru-RU" w:bidi="ar-SA"/>
        </w:rPr>
        <w:t>23</w:t>
      </w:r>
      <w:r>
        <w:rPr>
          <w:rFonts w:ascii="Times New Roman" w:hAnsi="Times New Roman"/>
          <w:sz w:val="28"/>
          <w:szCs w:val="28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8"/>
          <w:szCs w:val="28"/>
          <w:lang w:val="ru-RU" w:eastAsia="ru-RU" w:bidi="ar-SA"/>
        </w:rPr>
        <w:t>740</w:t>
      </w:r>
      <w:r>
        <w:rPr>
          <w:rFonts w:ascii="Times New Roman" w:hAnsi="Times New Roman"/>
          <w:sz w:val="28"/>
          <w:szCs w:val="28"/>
        </w:rPr>
        <w:t>,</w:t>
      </w:r>
      <w:r>
        <w:rPr>
          <w:rFonts w:cs="Times New Roman" w:ascii="Times New Roman" w:hAnsi="Times New Roman"/>
          <w:sz w:val="28"/>
          <w:szCs w:val="28"/>
        </w:rPr>
        <w:t xml:space="preserve"> на основании распоряжения Управления</w:t>
        <w:br/>
        <w:t>от 13 мая 2024 года № 60-р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shd w:fill="auto" w:val="clear"/>
          <w:lang w:val="ru-RU" w:eastAsia="ru-RU" w:bidi="ar-SA"/>
        </w:rPr>
        <w:t xml:space="preserve"> </w:t>
      </w:r>
      <w:r>
        <w:rPr>
          <w:rFonts w:cs="Times New Roman" w:ascii="Times New Roman" w:hAnsi="Times New Roman"/>
          <w:sz w:val="28"/>
          <w:szCs w:val="28"/>
          <w:shd w:fill="auto" w:val="clear"/>
        </w:rPr>
        <w:t xml:space="preserve">в период </w:t>
      </w:r>
      <w:r>
        <w:rPr>
          <w:rFonts w:eastAsia="Times New Roman" w:cs="Times New Roman" w:ascii="Times New Roman" w:hAnsi="Times New Roman"/>
          <w:sz w:val="28"/>
          <w:szCs w:val="28"/>
          <w:shd w:fill="auto" w:val="clear"/>
          <w:lang w:val="ru-RU" w:eastAsia="ru-RU" w:bidi="ar-SA"/>
        </w:rPr>
        <w:t>с 20</w:t>
      </w:r>
      <w:r>
        <w:rPr>
          <w:rFonts w:eastAsia="Times New Roman" w:cs="Times New Roman" w:ascii="Times New Roman" w:hAnsi="Times New Roman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 по 28 мая</w:t>
      </w:r>
      <w:r>
        <w:rPr>
          <w:rFonts w:eastAsia="Times New Roman" w:cs="Times New Roman" w:ascii="Times New Roman" w:hAnsi="Times New Roman"/>
          <w:i w:val="false"/>
          <w:iCs w:val="false"/>
          <w:sz w:val="28"/>
          <w:szCs w:val="28"/>
          <w:shd w:fill="auto" w:val="clear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shd w:fill="auto" w:val="clear"/>
          <w:lang w:val="ru-RU" w:eastAsia="ru-RU" w:bidi="ar-SA"/>
        </w:rPr>
        <w:t>202</w:t>
      </w:r>
      <w:r>
        <w:rPr>
          <w:rFonts w:eastAsia="Times New Roman" w:cs="Times New Roman" w:ascii="Times New Roman" w:hAnsi="Times New Roman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4 </w:t>
      </w:r>
      <w:r>
        <w:rPr>
          <w:rFonts w:cs="Times New Roman" w:ascii="Times New Roman" w:hAnsi="Times New Roman"/>
          <w:sz w:val="28"/>
          <w:szCs w:val="28"/>
        </w:rPr>
        <w:t>года проведена внеплановая проверка в отношении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 xml:space="preserve"> ООО «Байкальская энергетическая компания» в части исполнения пунктов 2, 3, 5, 6, 7, 13 и 15 предписания об устранении выявленных нарушений от 29 сентября 2022 г.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auto"/>
          <w:kern w:val="0"/>
          <w:position w:val="0"/>
          <w:sz w:val="28"/>
          <w:sz w:val="28"/>
          <w:szCs w:val="28"/>
          <w:vertAlign w:val="baseline"/>
          <w:lang w:val="ru-RU" w:eastAsia="ru-RU" w:bidi="ar-SA"/>
        </w:rPr>
        <w:t>№ ТЭК-30/2022 (713/9/2-3531), выданного Управлением Росгвардии по Иркутской области по результатам плановой проверки категорированного объекта ТЭК Шелеховского участка Ново-Иркутской теплоэлектроцентрали</w:t>
        <w:br/>
        <w:t>ООО «Байкальская энергетическая компания»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vertAlign w:val="baseline"/>
          <w:lang w:val="ru-RU" w:eastAsia="ru-RU" w:bidi="ar-SA"/>
        </w:rPr>
        <w:t>.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8"/>
          <w:szCs w:val="28"/>
          <w:lang w:val="ru-RU" w:eastAsia="ru-RU" w:bidi="ar-SA"/>
        </w:rPr>
        <w:t>В ходе проверки установлено, что нарушения, указанные в пунктах</w:t>
        <w:br/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>2, 3, 5, 6, 7, 13 и 15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8"/>
          <w:szCs w:val="28"/>
          <w:lang w:val="ru-RU" w:eastAsia="ru-RU" w:bidi="ar-SA"/>
        </w:rPr>
        <w:t xml:space="preserve">Предписания, субъектом ТЭК в установленный срок устранены в полном объеме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(Акт проверки от 28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 мая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 2024 г.</w:t>
        <w:br/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№ ТЭК-28/2024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).</w:t>
      </w:r>
    </w:p>
    <w:p>
      <w:pPr>
        <w:pStyle w:val="ListParagraph"/>
        <w:widowControl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right"/>
        <w:rPr/>
      </w:pPr>
      <w:r>
        <w:rPr>
          <w:rFonts w:eastAsia="Calibri" w:cs="Times New Roman" w:ascii="Times New Roman" w:hAnsi="Times New Roman"/>
          <w:b/>
          <w:bCs/>
          <w:color w:val="auto"/>
          <w:spacing w:val="0"/>
          <w:kern w:val="0"/>
          <w:sz w:val="28"/>
          <w:szCs w:val="28"/>
          <w:lang w:val="ru-RU" w:eastAsia="en-US" w:bidi="ar-SA"/>
        </w:rPr>
        <w:t>О</w:t>
      </w:r>
      <w:r>
        <w:rPr>
          <w:rFonts w:ascii="Times New Roman" w:hAnsi="Times New Roman"/>
          <w:b/>
          <w:bCs/>
          <w:sz w:val="28"/>
          <w:szCs w:val="28"/>
        </w:rPr>
        <w:t xml:space="preserve">тдел государственного контроля </w:t>
      </w:r>
    </w:p>
    <w:p>
      <w:pPr>
        <w:pStyle w:val="Normal"/>
        <w:spacing w:lineRule="auto" w:line="240" w:before="0" w:after="0"/>
        <w:jc w:val="right"/>
        <w:rPr/>
      </w:pPr>
      <w:r>
        <w:rPr>
          <w:rFonts w:eastAsia="Times New Roman" w:cs="Lohit Devanagari" w:ascii="Times New Roman" w:hAnsi="Times New Roman"/>
          <w:b/>
          <w:bCs/>
          <w:i w:val="false"/>
          <w:iCs w:val="false"/>
          <w:color w:val="000000"/>
          <w:spacing w:val="-2"/>
          <w:kern w:val="2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right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</w:r>
    </w:p>
    <w:p>
      <w:pPr>
        <w:pStyle w:val="Normal"/>
        <w:spacing w:lineRule="auto" w:line="240" w:before="0" w:after="0"/>
        <w:jc w:val="left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spacing w:lineRule="auto" w:line="240" w:before="0" w:after="0"/>
        <w:jc w:val="left"/>
        <w:rPr>
          <w:b/>
          <w:b/>
          <w:bCs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ahoma">
    <w:charset w:val="01"/>
    <w:family w:val="roman"/>
    <w:pitch w:val="default"/>
  </w:font>
  <w:font w:name="Times New Roman">
    <w:charset w:val="01"/>
    <w:family w:val="roman"/>
    <w:pitch w:val="default"/>
  </w:font>
  <w:font w:name="Cambria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Courier New">
    <w:charset w:val="01"/>
    <w:family w:val="roman"/>
    <w:pitch w:val="default"/>
  </w:font>
  <w:font w:name="Lucida Sans Unicode"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3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3"/>
      <w:rPr/>
    </w:pPr>
    <w:r>
      <w:rPr/>
    </w:r>
  </w:p>
</w:hdr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0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paragraph" w:styleId="Style26">
    <w:name w:val="Заголовок"/>
    <w:basedOn w:val="Normal"/>
    <w:next w:val="Style27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7">
    <w:name w:val="Body Text"/>
    <w:basedOn w:val="Normal"/>
    <w:pPr>
      <w:spacing w:before="0" w:after="140"/>
    </w:pPr>
    <w:rPr/>
  </w:style>
  <w:style w:type="paragraph" w:styleId="Style28">
    <w:name w:val="List"/>
    <w:basedOn w:val="Style27"/>
    <w:pPr/>
    <w:rPr>
      <w:rFonts w:cs="Noto Sans Devanagari"/>
    </w:rPr>
  </w:style>
  <w:style w:type="paragraph" w:styleId="Style29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0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1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2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3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4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5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6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Application>LibreOffice/6.4.7.2$Linux_X86_64 LibreOffice_project/40$Build-2</Application>
  <Pages>1</Pages>
  <Words>208</Words>
  <Characters>1464</Characters>
  <CharactersWithSpaces>1665</CharactersWithSpaces>
  <Paragraphs>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2024-02-20T18:23:57Z</cp:lastPrinted>
  <dcterms:modified xsi:type="dcterms:W3CDTF">2024-05-28T15:13:20Z</dcterms:modified>
  <cp:revision>67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Microsoft</vt:lpwstr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Operator">
    <vt:lpwstr>Staff</vt:lpwstr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