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Цеха № 2 (Товарно-сырьевое производство)</w:t>
      </w:r>
      <w:r>
        <w:rPr>
          <w:rFonts w:ascii="Times New Roman" w:hAnsi="Times New Roman"/>
          <w:b/>
          <w:bCs/>
          <w:sz w:val="26"/>
          <w:szCs w:val="26"/>
        </w:rPr>
        <w:t xml:space="preserve"> акционерного общества</w:t>
        <w:br/>
        <w:t>«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Ангарская нефтехимическая компания</w:t>
      </w:r>
      <w:r>
        <w:rPr>
          <w:rFonts w:ascii="Times New Roman" w:hAnsi="Times New Roman"/>
          <w:b/>
          <w:bCs/>
          <w:sz w:val="26"/>
          <w:szCs w:val="26"/>
        </w:rPr>
        <w:t xml:space="preserve">» 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28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Цеха № 2 (Товарно-сырьевое производство)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акционерного общества «Ангарская нефтехимическая компания»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  <w:szCs w:val="26"/>
        </w:rPr>
        <w:t xml:space="preserve"> 2023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64</w:t>
      </w:r>
      <w:r>
        <w:rPr>
          <w:rFonts w:ascii="Times New Roman" w:hAnsi="Times New Roman"/>
          <w:sz w:val="26"/>
          <w:szCs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color w:val="000000"/>
          <w:sz w:val="26"/>
          <w:szCs w:val="26"/>
        </w:rPr>
        <w:t xml:space="preserve"> 2023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64</w:t>
      </w:r>
      <w:r>
        <w:rPr>
          <w:rFonts w:ascii="Times New Roman" w:hAnsi="Times New Roman"/>
          <w:color w:val="000000"/>
          <w:sz w:val="26"/>
          <w:szCs w:val="26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3774)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11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АО «АНХК» возбуждено дело об административном правонарушении по части 2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Application>LibreOffice/7.1.4.2$Linux_X86_64 LibreOffice_project/a529a4fab45b75fefc5b6226684193eb000654f6</Application>
  <AppVersion>15.0000</AppVersion>
  <Pages>1</Pages>
  <Words>231</Words>
  <Characters>1704</Characters>
  <CharactersWithSpaces>1929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2023-11-28T18:02:44Z</cp:lastPrinted>
  <dcterms:modified xsi:type="dcterms:W3CDTF">2023-11-30T15:25:00Z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