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7"/>
          <w:szCs w:val="27"/>
        </w:rPr>
        <w:t xml:space="preserve">о результатах проведения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«Байкальская энергетическая компания»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Усть-Илимская ТЭЦ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«Байкальская энергетическая компания»</w:t>
      </w:r>
      <w:r>
        <w:rPr>
          <w:rFonts w:cs="XO Thames" w:ascii="Times New Roman" w:hAnsi="Times New Roman"/>
          <w:b w:val="false"/>
          <w:bCs w:val="false"/>
          <w:sz w:val="27"/>
          <w:szCs w:val="27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7"/>
          <w:szCs w:val="27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7"/>
          <w:szCs w:val="27"/>
        </w:rPr>
        <w:t>ых</w:t>
      </w:r>
      <w:r>
        <w:rPr>
          <w:rFonts w:cs="Times New Roman" w:ascii="Times New Roman" w:hAnsi="Times New Roman"/>
          <w:sz w:val="27"/>
          <w:szCs w:val="27"/>
        </w:rPr>
        <w:t xml:space="preserve"> нарушени</w:t>
      </w:r>
      <w:r>
        <w:rPr>
          <w:rFonts w:eastAsia="Times New Roman" w:cs="Times New Roman" w:ascii="Times New Roman" w:hAnsi="Times New Roman"/>
          <w:sz w:val="27"/>
          <w:szCs w:val="27"/>
        </w:rPr>
        <w:t>й</w:t>
      </w:r>
      <w:r>
        <w:rPr>
          <w:rFonts w:cs="Times New Roman" w:ascii="Times New Roman" w:hAnsi="Times New Roman"/>
          <w:sz w:val="27"/>
          <w:szCs w:val="27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7"/>
          <w:szCs w:val="27"/>
        </w:rPr>
        <w:t>уполномоченной комиссией Управления в соответствии</w:t>
        <w:br/>
        <w:t xml:space="preserve">с </w:t>
      </w:r>
      <w:r>
        <w:rPr>
          <w:rFonts w:ascii="Times New Roman" w:hAnsi="Times New Roman"/>
          <w:color w:val="222222"/>
          <w:sz w:val="27"/>
          <w:szCs w:val="27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7"/>
          <w:szCs w:val="27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7"/>
          <w:szCs w:val="27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4 октября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>109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7"/>
          <w:szCs w:val="27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9 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>по 13 октября 202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7"/>
          <w:szCs w:val="27"/>
        </w:rPr>
        <w:t xml:space="preserve">года проведена внеплановая 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 xml:space="preserve">выездная </w:t>
      </w:r>
      <w:r>
        <w:rPr>
          <w:rFonts w:cs="Times New Roman" w:ascii="Times New Roman" w:hAnsi="Times New Roman"/>
          <w:sz w:val="27"/>
          <w:szCs w:val="27"/>
        </w:rPr>
        <w:t xml:space="preserve">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«Байкальская энергетическая компания»</w:t>
        <w:br/>
      </w: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Усть-Илимская ТЭЦ)</w:t>
      </w: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, указанн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ое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е</w:t>
        <w:br/>
      </w:r>
      <w:r>
        <w:rPr>
          <w:rStyle w:val="Style18"/>
          <w:rFonts w:eastAsia="Times New Roman" w:cs="XO Thames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7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Предписания, субъектом ТЭК в установленный срок устранено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(Акт проверки от 13 октября 2023 г. № ТЭК -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52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/2023).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7"/>
          <w:szCs w:val="27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7"/>
          <w:szCs w:val="27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sz w:val="27"/>
          <w:szCs w:val="27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Application>LibreOffice/7.1.4.2$Linux_X86_64 LibreOffice_project/a529a4fab45b75fefc5b6226684193eb000654f6</Application>
  <AppVersion>15.0000</AppVersion>
  <Pages>1</Pages>
  <Words>164</Words>
  <Characters>1188</Characters>
  <CharactersWithSpaces>1348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2023-10-13T16:19:43Z</cp:lastPrinted>
  <dcterms:modified xsi:type="dcterms:W3CDTF">2023-10-16T12:46:33Z</dcterms:modified>
  <cp:revision>45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