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«ЕвроСибЭнерго-Гидрогенерация»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Братская ГЭС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«ЕвроСибЭнерго-Гидрогенерация»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7"/>
          <w:szCs w:val="27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7"/>
          <w:szCs w:val="27"/>
        </w:rPr>
        <w:t>ых</w:t>
      </w:r>
      <w:r>
        <w:rPr>
          <w:rFonts w:cs="Times New Roman" w:ascii="Times New Roman" w:hAnsi="Times New Roman"/>
          <w:sz w:val="27"/>
          <w:szCs w:val="27"/>
        </w:rPr>
        <w:t xml:space="preserve"> нарушени</w:t>
      </w:r>
      <w:r>
        <w:rPr>
          <w:rFonts w:eastAsia="Times New Roman" w:cs="Times New Roman" w:ascii="Times New Roman" w:hAnsi="Times New Roman"/>
          <w:sz w:val="27"/>
          <w:szCs w:val="27"/>
        </w:rPr>
        <w:t>й</w:t>
      </w:r>
      <w:r>
        <w:rPr>
          <w:rFonts w:cs="Times New Roman" w:ascii="Times New Roman" w:hAnsi="Times New Roman"/>
          <w:sz w:val="27"/>
          <w:szCs w:val="27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7"/>
          <w:szCs w:val="27"/>
        </w:rPr>
        <w:t>уполномоченной комиссией Управления в соответствии</w:t>
        <w:br/>
        <w:t xml:space="preserve">с </w:t>
      </w:r>
      <w:r>
        <w:rPr>
          <w:rFonts w:ascii="Times New Roman" w:hAnsi="Times New Roman"/>
          <w:color w:val="222222"/>
          <w:sz w:val="27"/>
          <w:szCs w:val="27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7"/>
          <w:szCs w:val="27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11 сентября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7"/>
          <w:szCs w:val="27"/>
          <w:shd w:fill="auto" w:val="clear"/>
          <w:lang w:val="ru-RU" w:eastAsia="ru-RU" w:bidi="ar-SA"/>
        </w:rPr>
        <w:t>2023 г.</w:t>
        <w:br/>
        <w:t xml:space="preserve">№ 88р </w:t>
      </w:r>
      <w:r>
        <w:rPr>
          <w:rFonts w:cs="Times New Roman" w:ascii="Times New Roman" w:hAnsi="Times New Roman"/>
          <w:sz w:val="27"/>
          <w:szCs w:val="27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14 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>27</w:t>
      </w:r>
      <w:r>
        <w:rPr>
          <w:rFonts w:eastAsia="Times New Roman" w:cs="Times New Roman" w:ascii="Times New Roman" w:hAnsi="Times New Roman"/>
          <w:sz w:val="27"/>
          <w:szCs w:val="27"/>
          <w:shd w:fill="auto" w:val="clear"/>
          <w:lang w:val="ru-RU" w:eastAsia="ru-RU" w:bidi="ar-SA"/>
        </w:rPr>
        <w:t xml:space="preserve"> сентября 202</w:t>
      </w: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7"/>
          <w:szCs w:val="27"/>
        </w:rPr>
        <w:t xml:space="preserve">года проведена внеплановая документарная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 xml:space="preserve">«ЕвроСибЭнерго-Гидрогенерация» 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auto" w:val="clear"/>
          <w:vertAlign w:val="baseline"/>
          <w:lang w:val="ru-RU" w:eastAsia="ru-RU" w:bidi="ar-SA"/>
        </w:rPr>
        <w:t>Братская ГЭС)</w:t>
      </w: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7"/>
          <w:szCs w:val="27"/>
        </w:rPr>
      </w:pPr>
      <w:r>
        <w:rPr>
          <w:rFonts w:eastAsia="Times New Roman" w:cs="Times New Roman" w:ascii="Times New Roman" w:hAnsi="Times New Roman"/>
          <w:color w:val="auto"/>
          <w:kern w:val="0"/>
          <w:sz w:val="27"/>
          <w:szCs w:val="27"/>
          <w:lang w:val="ru-RU" w:eastAsia="ru-RU" w:bidi="ar-SA"/>
        </w:rPr>
        <w:t>По результатам проверки составлен Акт от 27.09.2023 № ТЭК-51/2023.</w:t>
      </w:r>
    </w:p>
    <w:p>
      <w:pPr>
        <w:pStyle w:val="Normal"/>
        <w:widowControl/>
        <w:tabs>
          <w:tab w:val="clear" w:pos="708"/>
          <w:tab w:val="left" w:pos="567" w:leader="none"/>
        </w:tabs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7"/>
          <w:szCs w:val="27"/>
          <w:shd w:fill="auto" w:val="clear"/>
          <w:lang w:val="ru-RU" w:eastAsia="ru-RU" w:bidi="ar-SA"/>
        </w:rPr>
        <w:t xml:space="preserve">За не выполнение в установленный срок (до 31.08.2023) пунктов 14, 15 предписания в отношении должностного лица ООО «ЕвроСибЭнерго-Гидрогенерация»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7"/>
          <w:sz w:val="27"/>
          <w:szCs w:val="27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Fonts w:cs="Times New Roman" w:ascii="Times New Roman" w:hAnsi="Times New Roman"/>
          <w:i w:val="false"/>
          <w:iCs w:val="false"/>
          <w:sz w:val="27"/>
          <w:szCs w:val="27"/>
          <w:shd w:fill="auto" w:val="clear"/>
        </w:rPr>
        <w:t>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7"/>
          <w:szCs w:val="27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Application>LibreOffice/7.1.4.2$Linux_X86_64 LibreOffice_project/a529a4fab45b75fefc5b6226684193eb000654f6</Application>
  <AppVersion>15.0000</AppVersion>
  <Pages>1</Pages>
  <Words>192</Words>
  <Characters>1489</Characters>
  <CharactersWithSpaces>1675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2023-09-29T11:46:22Z</cp:lastPrinted>
  <dcterms:modified xsi:type="dcterms:W3CDTF">2023-09-29T11:46:55Z</dcterms:modified>
  <cp:revision>40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