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документарной проверки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в отношении </w:t>
      </w:r>
      <w:r>
        <w:rPr>
          <w:rFonts w:ascii="Times New Roman" w:hAnsi="Times New Roman"/>
          <w:b/>
          <w:bCs/>
          <w:sz w:val="26"/>
          <w:szCs w:val="26"/>
        </w:rPr>
        <w:t>А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 «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Мамаканская ГЭС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Мамаканская ГЭС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от 1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августа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6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4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-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с 3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по 2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9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августа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>года проведена внеплановая документарная проверка в отношении</w:t>
        <w:br/>
      </w:r>
      <w:r>
        <w:rPr>
          <w:rFonts w:cs="Times New Roman" w:ascii="Times New Roman" w:hAnsi="Times New Roman"/>
          <w:sz w:val="26"/>
          <w:szCs w:val="26"/>
        </w:rPr>
        <w:t xml:space="preserve">акционерного </w:t>
      </w:r>
      <w:r>
        <w:rPr>
          <w:rFonts w:cs="Times New Roman" w:ascii="Times New Roman" w:hAnsi="Times New Roman"/>
          <w:sz w:val="26"/>
          <w:szCs w:val="26"/>
        </w:rPr>
        <w:t xml:space="preserve">общества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«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Мамаканская ГЭС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»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Мамаканская ГЭС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В ходе проверки установлено, что нарушени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я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, указанн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ые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в пункт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ах</w:t>
        <w:br/>
      </w:r>
      <w:r>
        <w:rPr>
          <w:rStyle w:val="Style18"/>
          <w:rFonts w:eastAsia="Times New Roman" w:cs="XO Thames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6,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7,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8, 9 и 1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0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Предписания, субъектом ТЭК в установленный срок устранены</w:t>
        <w:br/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(Акт проверки от 2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9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 xml:space="preserve"> августа 2023 года № ТЭК -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  <w:lang w:eastAsia="en-US"/>
        </w:rPr>
        <w:t>4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  <w:lang w:eastAsia="en-US"/>
        </w:rPr>
        <w:t>6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/2023).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 w:val="false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 w:val="false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Application>LibreOffice/6.4.7.2$Linux_X86_64 LibreOffice_project/40$Build-2</Application>
  <Pages>1</Pages>
  <Words>164</Words>
  <Characters>1141</Characters>
  <CharactersWithSpaces>1299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2023-08-30T16:20:37Z</cp:lastPrinted>
  <dcterms:modified xsi:type="dcterms:W3CDTF">2023-08-30T17:45:44Z</dcterms:modified>
  <cp:revision>54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