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sz w:val="28"/>
        </w:rPr>
      </w:pPr>
      <w:r>
        <w:rPr>
          <w:rFonts w:ascii="Times New Roman" w:hAnsi="Times New Roman"/>
          <w:b/>
          <w:sz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</w:rPr>
        <w:t xml:space="preserve">о результатах проведения плановой выездной проверки в отношении </w:t>
      </w:r>
    </w:p>
    <w:p>
      <w:pPr>
        <w:pStyle w:val="Normal"/>
        <w:spacing w:lineRule="auto" w:line="240" w:before="0" w:after="0"/>
        <w:ind w:left="0" w:right="0" w:hanging="0"/>
        <w:jc w:val="center"/>
        <w:rPr/>
      </w:pPr>
      <w:bookmarkStart w:id="0" w:name="__DdeLink__1254_17773585631"/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У</w:t>
      </w:r>
      <w:bookmarkEnd w:id="0"/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становки подготовки дизельного топлива </w:t>
      </w:r>
    </w:p>
    <w:p>
      <w:pPr>
        <w:pStyle w:val="Normal"/>
        <w:spacing w:lineRule="auto" w:line="240" w:before="0" w:after="0"/>
        <w:ind w:left="0" w:right="0" w:hanging="0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ООО «Иркутская нефтяная компания»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</w:rPr>
      </w:pPr>
      <w:r>
        <w:rPr>
          <w:rFonts w:ascii="Times New Roman" w:hAnsi="Times New Roman"/>
          <w:b/>
          <w:bCs/>
          <w:sz w:val="26"/>
        </w:rPr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z w:val="26"/>
          <w:szCs w:val="26"/>
        </w:rPr>
        <w:tab/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8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6"/>
          <w:szCs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утверждёнными постановлением Правительства Российской Федерации</w:t>
        <w:br/>
        <w:t xml:space="preserve">от 20 октября 2016 г. № 1067,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3</w:t>
      </w:r>
      <w:r>
        <w:rPr>
          <w:rFonts w:ascii="Times New Roman" w:hAnsi="Times New Roman"/>
          <w:sz w:val="26"/>
          <w:szCs w:val="26"/>
        </w:rPr>
        <w:t xml:space="preserve"> по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24 апреля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выездная проверка в отношении </w:t>
      </w:r>
      <w:bookmarkStart w:id="1" w:name="__DdeLink__1254_1777358563"/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У</w:t>
      </w:r>
      <w:bookmarkEnd w:id="1"/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становки подготовки дизельного топлива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ООО «Иркутская нефтяная компания» низкой</w:t>
      </w:r>
      <w:r>
        <w:rPr>
          <w:rStyle w:val="Style9"/>
          <w:rFonts w:eastAsia="Courier New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категории опасности</w:t>
      </w:r>
      <w:r>
        <w:rPr>
          <w:rFonts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ab/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ab/>
        <w:t xml:space="preserve">По результатам проверки составлен Акт проверки от 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24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.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04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.202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3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 xml:space="preserve"> № ТЭК-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20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/202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3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. Субъекту ТЭК выдано Предписани</w:t>
      </w:r>
      <w:r>
        <w:rPr>
          <w:rFonts w:eastAsia="Courier New" w:cs="Times New Roman" w:ascii="Times New Roman" w:hAnsi="Times New Roman"/>
          <w:color w:val="000000"/>
          <w:kern w:val="2"/>
          <w:sz w:val="26"/>
          <w:szCs w:val="26"/>
          <w:shd w:fill="auto" w:val="clear"/>
          <w:lang w:val="ru-RU" w:eastAsia="ru-RU" w:bidi="ar-SA"/>
        </w:rPr>
        <w:t>е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 xml:space="preserve"> от </w:t>
      </w:r>
      <w:r>
        <w:rPr>
          <w:rFonts w:eastAsia="Courier New" w:cs="Times New Roman" w:ascii="Times New Roman" w:hAnsi="Times New Roman"/>
          <w:color w:val="000000"/>
          <w:kern w:val="2"/>
          <w:sz w:val="26"/>
          <w:szCs w:val="26"/>
          <w:shd w:fill="auto" w:val="clear"/>
          <w:lang w:val="ru-RU" w:eastAsia="ru-RU" w:bidi="ar-SA"/>
        </w:rPr>
        <w:t>24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.</w:t>
      </w:r>
      <w:r>
        <w:rPr>
          <w:rFonts w:eastAsia="Courier New" w:cs="Times New Roman" w:ascii="Times New Roman" w:hAnsi="Times New Roman"/>
          <w:color w:val="000000"/>
          <w:kern w:val="2"/>
          <w:sz w:val="26"/>
          <w:szCs w:val="26"/>
          <w:shd w:fill="auto" w:val="clear"/>
          <w:lang w:val="ru-RU" w:eastAsia="ru-RU" w:bidi="ar-SA"/>
        </w:rPr>
        <w:t>04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.2023№ ТЭК-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20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/202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 xml:space="preserve">3 (713/9/2-1272)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о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б устранении </w:t>
      </w:r>
      <w:r>
        <w:rPr>
          <w:rStyle w:val="Style18"/>
          <w:rFonts w:eastAsia="Tahoma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9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нарушений </w:t>
      </w:r>
      <w:r>
        <w:rPr>
          <w:rFonts w:ascii="Times New Roman" w:hAnsi="Times New Roman"/>
          <w:color w:val="000000"/>
          <w:sz w:val="26"/>
          <w:szCs w:val="26"/>
        </w:rPr>
        <w:t>обязательных требований Правил по обеспечению безопасности и антитеррористической защищенности объектов топливно-энергетического комплекса, утверждённых постановлением Правительства Российской Федерации от 5 мая 2012 г. № 458дсп.</w:t>
      </w:r>
    </w:p>
    <w:p>
      <w:pPr>
        <w:pStyle w:val="Standard1"/>
        <w:spacing w:lineRule="auto" w:line="240" w:before="0" w:after="0"/>
        <w:ind w:left="0" w:right="0" w:hanging="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ab/>
        <w:t xml:space="preserve">В отношении должностного лица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ООО «Иркутская нефтяная компания»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возбуждено дело об административном правонарушении по части 1 статьи 20.30 КоАП РФ (протокол от 24.04.2023 № 38ОГК108240423212801)</w:t>
      </w:r>
    </w:p>
    <w:p>
      <w:pPr>
        <w:pStyle w:val="Standard1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color w:val="000000"/>
          <w:spacing w:val="-2"/>
          <w:sz w:val="26"/>
          <w:szCs w:val="26"/>
        </w:rPr>
        <w:tab/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Style w:val="Style18"/>
          <w:rFonts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 w:val="false"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Управления Росгвардии по Иркутской области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XO Thames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Liberation Serif">
    <w:altName w:val="Times New Roman"/>
    <w:charset w:val="01"/>
    <w:family w:val="roman"/>
    <w:pitch w:val="default"/>
  </w:font>
  <w:font w:name="Liberation Sans">
    <w:altName w:val="Arial"/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Application>LibreOffice/7.1.4.2$Linux_X86_64 LibreOffice_project/a529a4fab45b75fefc5b6226684193eb000654f6</Application>
  <AppVersion>15.0000</AppVersion>
  <Pages>1</Pages>
  <Words>228</Words>
  <Characters>1717</Characters>
  <CharactersWithSpaces>1944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2023-04-13T10:00:44Z</cp:lastPrinted>
  <dcterms:modified xsi:type="dcterms:W3CDTF">2023-04-26T14:27:09Z</dcterms:modified>
  <cp:revision>23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