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7"/>
          <w:szCs w:val="27"/>
        </w:rPr>
        <w:t xml:space="preserve">о результатах проведения внеплановой документарной проверки 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«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ЕвроСибЭнерго-Гидрогенерация»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Братская ГЭС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«ЕвроСибЭнерго-Гидрогенерация»</w:t>
      </w:r>
      <w:r>
        <w:rPr>
          <w:rFonts w:cs="XO Thames" w:ascii="Times New Roman" w:hAnsi="Times New Roman"/>
          <w:b w:val="false"/>
          <w:bCs w:val="false"/>
          <w:sz w:val="27"/>
          <w:szCs w:val="27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</w:r>
      <w:bookmarkStart w:id="0" w:name="_GoBack31"/>
      <w:bookmarkStart w:id="1" w:name="_GoBack31"/>
      <w:bookmarkEnd w:id="1"/>
    </w:p>
    <w:p>
      <w:pPr>
        <w:pStyle w:val="ConsPlusNonformat"/>
        <w:ind w:left="0" w:right="0" w:firstLine="709"/>
        <w:jc w:val="both"/>
        <w:rPr/>
      </w:pPr>
      <w:r>
        <w:rPr>
          <w:rFonts w:cs="Times New Roman" w:ascii="Times New Roman" w:hAnsi="Times New Roman"/>
          <w:sz w:val="27"/>
          <w:szCs w:val="27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7"/>
          <w:szCs w:val="27"/>
        </w:rPr>
        <w:t>ых</w:t>
      </w:r>
      <w:r>
        <w:rPr>
          <w:rFonts w:cs="Times New Roman" w:ascii="Times New Roman" w:hAnsi="Times New Roman"/>
          <w:sz w:val="27"/>
          <w:szCs w:val="27"/>
        </w:rPr>
        <w:t xml:space="preserve"> нарушени</w:t>
      </w:r>
      <w:r>
        <w:rPr>
          <w:rFonts w:eastAsia="Times New Roman" w:cs="Times New Roman" w:ascii="Times New Roman" w:hAnsi="Times New Roman"/>
          <w:sz w:val="27"/>
          <w:szCs w:val="27"/>
        </w:rPr>
        <w:t>й</w:t>
      </w:r>
      <w:r>
        <w:rPr>
          <w:rFonts w:cs="Times New Roman" w:ascii="Times New Roman" w:hAnsi="Times New Roman"/>
          <w:sz w:val="27"/>
          <w:szCs w:val="27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7"/>
          <w:szCs w:val="27"/>
        </w:rPr>
        <w:t>уполномоченной комиссией Управления в соответствии</w:t>
        <w:br/>
        <w:t xml:space="preserve">с </w:t>
      </w:r>
      <w:r>
        <w:rPr>
          <w:rFonts w:ascii="Times New Roman" w:hAnsi="Times New Roman"/>
          <w:color w:val="222222"/>
          <w:sz w:val="27"/>
          <w:szCs w:val="27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7"/>
          <w:szCs w:val="27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7"/>
          <w:szCs w:val="27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19 января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>202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 xml:space="preserve"> г. № 6р</w:t>
        <w:br/>
      </w:r>
      <w:r>
        <w:rPr>
          <w:rFonts w:cs="Times New Roman" w:ascii="Times New Roman" w:hAnsi="Times New Roman"/>
          <w:sz w:val="27"/>
          <w:szCs w:val="27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7"/>
          <w:szCs w:val="27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23 января</w:t>
      </w:r>
      <w:r>
        <w:rPr>
          <w:rFonts w:eastAsia="Times New Roman" w:cs="Times New Roman" w:ascii="Times New Roman" w:hAnsi="Times New Roman"/>
          <w:sz w:val="27"/>
          <w:szCs w:val="27"/>
          <w:shd w:fill="auto" w:val="clear"/>
          <w:lang w:val="ru-RU" w:eastAsia="ru-RU" w:bidi="ar-SA"/>
        </w:rPr>
        <w:t xml:space="preserve"> по </w:t>
      </w:r>
      <w:r>
        <w:rPr>
          <w:rFonts w:eastAsia="Times New Roman" w:cs="Times New Roman" w:ascii="Times New Roman" w:hAnsi="Times New Roman"/>
          <w:sz w:val="27"/>
          <w:szCs w:val="27"/>
          <w:shd w:fill="auto" w:val="clear"/>
          <w:lang w:val="ru-RU" w:eastAsia="ru-RU" w:bidi="ar-SA"/>
        </w:rPr>
        <w:t>1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3</w:t>
      </w:r>
      <w:r>
        <w:rPr>
          <w:rFonts w:eastAsia="Times New Roman" w:cs="Times New Roman" w:ascii="Times New Roman" w:hAnsi="Times New Roman"/>
          <w:sz w:val="27"/>
          <w:szCs w:val="27"/>
          <w:shd w:fill="auto" w:val="clear"/>
          <w:lang w:val="ru-RU" w:eastAsia="ru-RU" w:bidi="ar-SA"/>
        </w:rPr>
        <w:t xml:space="preserve"> февраля </w:t>
      </w:r>
      <w:r>
        <w:rPr>
          <w:rFonts w:eastAsia="Times New Roman" w:cs="Times New Roman" w:ascii="Times New Roman" w:hAnsi="Times New Roman"/>
          <w:sz w:val="27"/>
          <w:szCs w:val="27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7"/>
          <w:szCs w:val="27"/>
        </w:rPr>
        <w:t xml:space="preserve">года проведена внеплановая документарная проверка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«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ЕвроСибЭнерго-Гидрогенерация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» </w:t>
      </w: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Братская ГЭС)</w:t>
      </w: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7"/>
          <w:szCs w:val="27"/>
        </w:rPr>
      </w:pP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>П</w:t>
      </w: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>о результатам проверки составлен Акт от 1</w:t>
      </w: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>3</w:t>
      </w: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>.02.2023 № ТЭК-</w:t>
      </w: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>10</w:t>
      </w: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>/2023.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За не выполнение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в установленный срок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(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до 30.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12.2022)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пункт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ов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 5, 7, 8 предписания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в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отношении должностного лица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Братской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ГЭС</w:t>
        <w:br/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ООО «ЕвроСибЭнерго-Гидрогенерация»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 возбуждено дело об административном правонарушении по части 36 статьи 19.5 КоАП РФ «Невыполнение в установленный срок законного предписания органа (должностного лица)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FFFFFF" w:val="clear"/>
          <w:vertAlign w:val="baseline"/>
          <w:lang w:val="ru-RU" w:eastAsia="ru-RU" w:bidi="ar-SA"/>
        </w:rPr>
        <w:t>войск национальной гвардии Российской Федерации, осуществляющего федеральный государственный контроль (надзор) в установленных сферах деятельности»</w:t>
      </w:r>
      <w:r>
        <w:rPr>
          <w:rFonts w:cs="Times New Roman" w:ascii="Times New Roman" w:hAnsi="Times New Roman"/>
          <w:i w:val="false"/>
          <w:iCs w:val="false"/>
          <w:sz w:val="27"/>
          <w:szCs w:val="27"/>
          <w:shd w:fill="auto" w:val="clear"/>
        </w:rPr>
        <w:t>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  <w:sz w:val="27"/>
          <w:szCs w:val="27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7"/>
          <w:szCs w:val="27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7"/>
          <w:szCs w:val="27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both"/>
        <w:rPr>
          <w:b/>
          <w:b/>
          <w:bCs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</w:rPr>
      </w:pPr>
      <w:r>
        <w:rPr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Application>LibreOffice/7.1.4.2$Linux_X86_64 LibreOffice_project/a529a4fab45b75fefc5b6226684193eb000654f6</Application>
  <AppVersion>15.0000</AppVersion>
  <Pages>1</Pages>
  <Words>196</Words>
  <Characters>1502</Characters>
  <CharactersWithSpaces>1692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2023-02-14T17:21:14Z</cp:lastPrinted>
  <dcterms:modified xsi:type="dcterms:W3CDTF">2023-02-14T17:21:49Z</dcterms:modified>
  <cp:revision>38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