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Fonts w:cs="XO Thames" w:ascii="Times New Roman" w:hAnsi="Times New Roman"/>
          <w:b/>
          <w:bCs/>
          <w:sz w:val="26"/>
          <w:szCs w:val="26"/>
        </w:rPr>
        <w:t>А</w:t>
      </w:r>
      <w:r>
        <w:rPr>
          <w:rFonts w:cs="XO Thames" w:ascii="Times New Roman" w:hAnsi="Times New Roman"/>
          <w:b/>
          <w:bCs/>
          <w:sz w:val="26"/>
          <w:szCs w:val="26"/>
        </w:rPr>
        <w:t>кционерног</w:t>
      </w:r>
      <w:r>
        <w:rPr>
          <w:rFonts w:cs="XO Thames" w:ascii="Times New Roman" w:hAnsi="Times New Roman"/>
          <w:b/>
          <w:bCs/>
          <w:sz w:val="26"/>
          <w:szCs w:val="26"/>
        </w:rPr>
        <w:t>о</w:t>
      </w:r>
      <w:r>
        <w:rPr>
          <w:rFonts w:cs="XO Thames" w:ascii="Times New Roman" w:hAnsi="Times New Roman"/>
          <w:b/>
          <w:bCs/>
          <w:sz w:val="26"/>
          <w:szCs w:val="26"/>
        </w:rPr>
        <w:t xml:space="preserve"> общества « </w:t>
      </w:r>
      <w:r>
        <w:rPr>
          <w:rStyle w:val="Style18"/>
          <w:rFonts w:eastAsia="Times New Roman" w:cs="XO Thames" w:ascii="Times New Roman" w:hAnsi="Times New Roman"/>
          <w:b/>
          <w:bCs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Ангарская нефтехимическая компания</w:t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</w:rPr>
        <w:t>П</w:t>
      </w:r>
      <w:r>
        <w:rPr>
          <w:rStyle w:val="Style18"/>
          <w:rFonts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</w:rPr>
        <w:t>роизводственного отдела производственного управления цех</w:t>
      </w:r>
      <w:r>
        <w:rPr>
          <w:rStyle w:val="Style18"/>
          <w:rFonts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</w:rPr>
        <w:t>а</w:t>
      </w:r>
      <w:r>
        <w:rPr>
          <w:rStyle w:val="Style18"/>
          <w:rFonts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</w:rPr>
        <w:t xml:space="preserve"> № </w:t>
      </w:r>
      <w:r>
        <w:rPr>
          <w:rStyle w:val="Style18"/>
          <w:rFonts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</w:rPr>
        <w:t>1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>, указанн</w:t>
      </w:r>
      <w:r>
        <w:rPr>
          <w:rFonts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</w:t>
      </w:r>
      <w:r>
        <w:rPr>
          <w:rFonts w:cs="Times New Roman" w:ascii="Times New Roman" w:hAnsi="Times New Roman"/>
          <w:sz w:val="26"/>
          <w:szCs w:val="26"/>
        </w:rPr>
        <w:t xml:space="preserve"> и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8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дека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бря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г.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№ 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11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р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, в период с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9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по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18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янва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ря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20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2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года проведена внеплановая документарная проверка в отношении </w:t>
      </w:r>
      <w:r>
        <w:rPr>
          <w:rFonts w:cs="XO Thames" w:ascii="Times New Roman" w:hAnsi="Times New Roman"/>
          <w:sz w:val="26"/>
          <w:szCs w:val="26"/>
        </w:rPr>
        <w:t>А</w:t>
      </w:r>
      <w:r>
        <w:rPr>
          <w:rFonts w:cs="XO Thames" w:ascii="Times New Roman" w:hAnsi="Times New Roman"/>
          <w:sz w:val="26"/>
          <w:szCs w:val="26"/>
        </w:rPr>
        <w:t>кционерного общества «</w:t>
      </w:r>
      <w:r>
        <w:rPr>
          <w:rStyle w:val="Style18"/>
          <w:rFonts w:eastAsia="Times New Roman" w:cs="XO Thames" w:ascii="Times New Roman" w:hAnsi="Times New Roman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Ангарская нефтехимическая компания</w:t>
      </w:r>
      <w:r>
        <w:rPr>
          <w:rFonts w:cs="XO Thames" w:ascii="Times New Roman" w:hAnsi="Times New Roman"/>
          <w:sz w:val="26"/>
          <w:szCs w:val="26"/>
        </w:rPr>
        <w:t xml:space="preserve">»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Производственн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ый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отдел производственного управления цех № 1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ходе проверки установлено, что </w:t>
      </w:r>
      <w:r>
        <w:rPr>
          <w:rFonts w:ascii="Times New Roman" w:hAnsi="Times New Roman"/>
          <w:sz w:val="26"/>
          <w:szCs w:val="26"/>
        </w:rPr>
        <w:t>нарушени</w:t>
      </w:r>
      <w:r>
        <w:rPr>
          <w:rFonts w:ascii="Times New Roman" w:hAnsi="Times New Roman"/>
          <w:sz w:val="26"/>
          <w:szCs w:val="26"/>
          <w:lang w:eastAsia="en-US"/>
        </w:rPr>
        <w:t>е</w:t>
      </w:r>
      <w:r>
        <w:rPr>
          <w:rFonts w:ascii="Times New Roman" w:hAnsi="Times New Roman"/>
          <w:sz w:val="26"/>
          <w:szCs w:val="26"/>
        </w:rPr>
        <w:t>, указанн</w:t>
      </w:r>
      <w:r>
        <w:rPr>
          <w:rFonts w:ascii="Times New Roman" w:hAnsi="Times New Roman"/>
          <w:sz w:val="26"/>
          <w:szCs w:val="26"/>
        </w:rPr>
        <w:t>о</w:t>
      </w:r>
      <w:r>
        <w:rPr>
          <w:rFonts w:ascii="Times New Roman" w:hAnsi="Times New Roman"/>
          <w:sz w:val="26"/>
          <w:szCs w:val="26"/>
          <w:lang w:eastAsia="en-US"/>
        </w:rPr>
        <w:t>е</w:t>
      </w:r>
      <w:r>
        <w:rPr>
          <w:rFonts w:ascii="Times New Roman" w:hAnsi="Times New Roman"/>
          <w:sz w:val="26"/>
          <w:szCs w:val="26"/>
        </w:rPr>
        <w:t xml:space="preserve"> в пункт</w:t>
      </w:r>
      <w:r>
        <w:rPr>
          <w:rFonts w:ascii="Times New Roman" w:hAnsi="Times New Roman"/>
          <w:sz w:val="26"/>
          <w:szCs w:val="26"/>
          <w:lang w:eastAsia="en-US"/>
        </w:rPr>
        <w:t xml:space="preserve">е </w:t>
      </w:r>
      <w:r>
        <w:rPr>
          <w:rFonts w:eastAsia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lang w:eastAsia="en-US"/>
        </w:rPr>
        <w:t xml:space="preserve">1 </w:t>
      </w:r>
      <w:r>
        <w:rPr>
          <w:rFonts w:ascii="Times New Roman" w:hAnsi="Times New Roman"/>
          <w:sz w:val="26"/>
          <w:szCs w:val="26"/>
        </w:rPr>
        <w:t>П</w:t>
      </w:r>
      <w:r>
        <w:rPr>
          <w:rFonts w:ascii="Times New Roman" w:hAnsi="Times New Roman"/>
          <w:sz w:val="26"/>
          <w:szCs w:val="26"/>
        </w:rPr>
        <w:t>редписани</w:t>
      </w:r>
      <w:r>
        <w:rPr>
          <w:rFonts w:ascii="Times New Roman" w:hAnsi="Times New Roman"/>
          <w:sz w:val="26"/>
          <w:szCs w:val="26"/>
        </w:rPr>
        <w:t>я</w:t>
      </w:r>
      <w:r>
        <w:rPr>
          <w:rFonts w:ascii="Times New Roman" w:hAnsi="Times New Roman"/>
          <w:sz w:val="26"/>
          <w:szCs w:val="26"/>
        </w:rPr>
        <w:t xml:space="preserve"> субъектом ТЭК в установленный срок </w:t>
      </w:r>
      <w:r>
        <w:rPr>
          <w:rFonts w:ascii="Times New Roman" w:hAnsi="Times New Roman"/>
          <w:sz w:val="26"/>
          <w:szCs w:val="26"/>
        </w:rPr>
        <w:t>устра</w:t>
      </w:r>
      <w:r>
        <w:rPr>
          <w:rFonts w:ascii="Times New Roman" w:hAnsi="Times New Roman"/>
          <w:sz w:val="26"/>
          <w:szCs w:val="26"/>
        </w:rPr>
        <w:t>нен</w:t>
      </w:r>
      <w:r>
        <w:rPr>
          <w:rFonts w:ascii="Times New Roman" w:hAnsi="Times New Roman"/>
          <w:sz w:val="26"/>
          <w:szCs w:val="26"/>
        </w:rPr>
        <w:t>о</w:t>
      </w:r>
      <w:r>
        <w:rPr>
          <w:rFonts w:ascii="Times New Roman" w:hAnsi="Times New Roman"/>
          <w:sz w:val="26"/>
          <w:szCs w:val="26"/>
          <w:lang w:eastAsia="en-US"/>
        </w:rPr>
        <w:br/>
      </w:r>
      <w:r>
        <w:rPr>
          <w:rFonts w:ascii="Times New Roman" w:hAnsi="Times New Roman"/>
          <w:sz w:val="26"/>
          <w:szCs w:val="26"/>
          <w:shd w:fill="auto" w:val="clear"/>
        </w:rPr>
        <w:t xml:space="preserve">(Акт от </w:t>
      </w:r>
      <w:r>
        <w:rPr>
          <w:rFonts w:ascii="Times New Roman" w:hAnsi="Times New Roman"/>
          <w:sz w:val="26"/>
          <w:szCs w:val="26"/>
          <w:shd w:fill="auto" w:val="clear"/>
        </w:rPr>
        <w:t>18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ascii="Times New Roman" w:hAnsi="Times New Roman"/>
          <w:sz w:val="26"/>
          <w:szCs w:val="26"/>
          <w:shd w:fill="auto" w:val="clear"/>
        </w:rPr>
        <w:t>январ</w:t>
      </w:r>
      <w:r>
        <w:rPr>
          <w:rFonts w:ascii="Times New Roman" w:hAnsi="Times New Roman"/>
          <w:sz w:val="26"/>
          <w:szCs w:val="26"/>
          <w:shd w:fill="auto" w:val="clear"/>
        </w:rPr>
        <w:t>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г. № ТЭК - </w:t>
      </w:r>
      <w:r>
        <w:rPr>
          <w:rFonts w:ascii="Times New Roman" w:hAnsi="Times New Roman"/>
          <w:sz w:val="26"/>
          <w:szCs w:val="26"/>
          <w:shd w:fill="auto" w:val="clear"/>
          <w:lang w:eastAsia="en-US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>/202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>)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  <w:lang w:eastAsia="en-US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kinsoku w:val="true"/>
      <w:overflowPunct w:val="true"/>
      <w:autoSpaceDE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fill="FFFFFF" w:val="clear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LibreOffice/7.1.4.2$Linux_X86_64 LibreOffice_project/a529a4fab45b75fefc5b6226684193eb000654f6</Application>
  <AppVersion>15.0000</AppVersion>
  <Pages>1</Pages>
  <Words>173</Words>
  <Characters>1253</Characters>
  <CharactersWithSpaces>1422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2022-01-21T15:14:00Z</cp:lastPrinted>
  <dcterms:modified xsi:type="dcterms:W3CDTF">2023-01-18T10:29:08Z</dcterms:modified>
  <cp:revision>30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